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20" w:rsidRPr="00E06359" w:rsidRDefault="00EE000B" w:rsidP="00E45517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НАЦИОНАЛЬНЫЙ СТАНДАРТ РЕСПУБЛИКИ КАЗАХСТАН</w:t>
      </w:r>
    </w:p>
    <w:p w:rsidR="00E45517" w:rsidRDefault="00E45517" w:rsidP="00E45517">
      <w:pPr>
        <w:pStyle w:val="ac"/>
        <w:jc w:val="center"/>
        <w:rPr>
          <w:b/>
        </w:rPr>
      </w:pPr>
    </w:p>
    <w:p w:rsidR="006C31C6" w:rsidRDefault="00F9277C" w:rsidP="006C31C6">
      <w:pPr>
        <w:widowControl/>
        <w:ind w:firstLine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ПЕК ДЛЯ ЭЛЕКТРОДОВ</w:t>
      </w:r>
    </w:p>
    <w:p w:rsidR="00F9277C" w:rsidRPr="006C31C6" w:rsidRDefault="00F9277C" w:rsidP="006C31C6">
      <w:pPr>
        <w:widowControl/>
        <w:ind w:firstLine="0"/>
        <w:jc w:val="center"/>
        <w:rPr>
          <w:rFonts w:eastAsiaTheme="minorHAnsi"/>
          <w:color w:val="000000"/>
          <w:sz w:val="24"/>
          <w:szCs w:val="24"/>
          <w:lang w:eastAsia="en-US"/>
        </w:rPr>
      </w:pPr>
    </w:p>
    <w:p w:rsidR="006C31C6" w:rsidRPr="006C31C6" w:rsidRDefault="00A650D3" w:rsidP="009D532F">
      <w:pPr>
        <w:widowControl/>
        <w:ind w:firstLine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Ч</w:t>
      </w:r>
      <w:r w:rsidR="00C174A2">
        <w:rPr>
          <w:rFonts w:eastAsiaTheme="minorHAnsi"/>
          <w:b/>
          <w:color w:val="000000"/>
          <w:sz w:val="24"/>
          <w:szCs w:val="24"/>
          <w:lang w:eastAsia="en-US"/>
        </w:rPr>
        <w:t>асть 1</w:t>
      </w:r>
      <w:r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 w:rsidR="00F9277C">
        <w:rPr>
          <w:rFonts w:eastAsiaTheme="minorHAnsi"/>
          <w:b/>
          <w:color w:val="000000"/>
          <w:sz w:val="24"/>
          <w:szCs w:val="24"/>
          <w:lang w:eastAsia="en-US"/>
        </w:rPr>
        <w:t>Определение точки размягчения методом кольца</w:t>
      </w:r>
    </w:p>
    <w:p w:rsidR="00EE000B" w:rsidRPr="00E06359" w:rsidRDefault="00EE000B" w:rsidP="00E45517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rPr>
          <w:b/>
          <w:sz w:val="24"/>
          <w:szCs w:val="24"/>
        </w:rPr>
      </w:pPr>
    </w:p>
    <w:p w:rsidR="00EE000B" w:rsidRPr="00E06359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Дата введения</w:t>
      </w:r>
    </w:p>
    <w:p w:rsidR="00EE000B" w:rsidRPr="00E06359" w:rsidRDefault="00EE000B" w:rsidP="00BA7248">
      <w:pPr>
        <w:shd w:val="clear" w:color="auto" w:fill="FFFFFF"/>
        <w:ind w:firstLine="567"/>
        <w:rPr>
          <w:b/>
          <w:sz w:val="24"/>
          <w:szCs w:val="24"/>
        </w:rPr>
      </w:pPr>
    </w:p>
    <w:p w:rsidR="00EE000B" w:rsidRPr="00E06359" w:rsidRDefault="00EE000B" w:rsidP="005773A4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:rsidR="00EE000B" w:rsidRPr="00E06359" w:rsidRDefault="00EE000B" w:rsidP="005773A4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:rsidR="0024149D" w:rsidRDefault="0024149D" w:rsidP="005773A4">
      <w:pPr>
        <w:pStyle w:val="Style7"/>
        <w:widowControl/>
        <w:ind w:firstLine="567"/>
        <w:jc w:val="both"/>
        <w:rPr>
          <w:rStyle w:val="FontStyle32"/>
          <w:sz w:val="24"/>
          <w:szCs w:val="24"/>
          <w:lang w:eastAsia="en-US"/>
        </w:rPr>
      </w:pPr>
      <w:r w:rsidRPr="0024149D">
        <w:rPr>
          <w:rStyle w:val="FontStyle32"/>
          <w:sz w:val="24"/>
          <w:szCs w:val="24"/>
          <w:lang w:eastAsia="en-US"/>
        </w:rPr>
        <w:t>Настоящий стандарт устанавливает метод определения точки размягчения пека (температуры размягчения), используемый при производстве алюминия с помощью кольца и шара (</w:t>
      </w:r>
      <w:proofErr w:type="gramStart"/>
      <w:r w:rsidRPr="0024149D">
        <w:rPr>
          <w:rStyle w:val="FontStyle32"/>
          <w:sz w:val="24"/>
          <w:szCs w:val="24"/>
          <w:lang w:eastAsia="en-US"/>
        </w:rPr>
        <w:t>кольцевого-шарового</w:t>
      </w:r>
      <w:proofErr w:type="gramEnd"/>
      <w:r w:rsidRPr="0024149D">
        <w:rPr>
          <w:rStyle w:val="FontStyle32"/>
          <w:sz w:val="24"/>
          <w:szCs w:val="24"/>
          <w:lang w:eastAsia="en-US"/>
        </w:rPr>
        <w:t xml:space="preserve"> устройства).</w:t>
      </w:r>
    </w:p>
    <w:p w:rsidR="00BA6954" w:rsidRPr="00AF58F2" w:rsidRDefault="0024149D" w:rsidP="005773A4">
      <w:pPr>
        <w:pStyle w:val="Style7"/>
        <w:widowControl/>
        <w:ind w:firstLine="567"/>
        <w:jc w:val="both"/>
        <w:rPr>
          <w:rStyle w:val="FontStyle32"/>
          <w:b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Метод применяется</w:t>
      </w:r>
      <w:r w:rsidR="00AF58F2" w:rsidRPr="00AF58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 пекам с</w:t>
      </w:r>
      <w:r w:rsidR="007D1F1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точками размягчения равными 30</w:t>
      </w:r>
      <w:r w:rsidR="00AF58F2" w:rsidRPr="00AF58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°</w:t>
      </w:r>
      <w:r w:rsidR="00AF58F2" w:rsidRPr="00AF58F2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="00AF58F2" w:rsidRPr="00AF58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или выше</w:t>
      </w:r>
      <w:r w:rsidR="00AF58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:rsidR="00E45517" w:rsidRDefault="00E45517" w:rsidP="005773A4">
      <w:pPr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5208F" w:rsidRDefault="00EE000B" w:rsidP="00C5208F">
      <w:pPr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2 Нормативные ссылки</w:t>
      </w:r>
    </w:p>
    <w:p w:rsidR="00C5208F" w:rsidRDefault="00C5208F" w:rsidP="00C5208F">
      <w:pPr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A6954" w:rsidRPr="007D1F18" w:rsidRDefault="00660D96" w:rsidP="00C5208F">
      <w:pPr>
        <w:ind w:firstLine="567"/>
        <w:rPr>
          <w:rStyle w:val="FontStyle33"/>
          <w:b/>
          <w:i w:val="0"/>
          <w:iCs w:val="0"/>
          <w:spacing w:val="-10"/>
          <w:sz w:val="24"/>
          <w:szCs w:val="24"/>
          <w:lang w:eastAsia="en-US"/>
        </w:rPr>
      </w:pPr>
      <w:r w:rsidRPr="00E06359">
        <w:rPr>
          <w:rStyle w:val="FontStyle45"/>
          <w:rFonts w:ascii="Times New Roman" w:cs="Times New Roman"/>
          <w:b w:val="0"/>
          <w:lang w:eastAsia="en-US"/>
        </w:rPr>
        <w:t xml:space="preserve">Для применения настоящего стандарта необходимы следующие ссылочные документы по стандартизации. </w:t>
      </w:r>
      <w:r w:rsidRPr="00FE2CFF">
        <w:rPr>
          <w:rStyle w:val="FontStyle45"/>
          <w:rFonts w:ascii="Times New Roman" w:cs="Times New Roman"/>
          <w:b w:val="0"/>
          <w:lang w:eastAsia="en-US"/>
        </w:rPr>
        <w:t>Для датированных ссылок применяют только указанное издание ссылочного документа по стандартизации,</w:t>
      </w:r>
      <w:r w:rsidRPr="00E06359">
        <w:rPr>
          <w:rStyle w:val="FontStyle45"/>
          <w:rFonts w:ascii="Times New Roman" w:cs="Times New Roman"/>
          <w:b w:val="0"/>
          <w:lang w:eastAsia="en-US"/>
        </w:rPr>
        <w:t xml:space="preserve"> для недатированных ссылок применяют последнее издание ссылочного документа по стандартизации (включая все его </w:t>
      </w:r>
      <w:r w:rsidRPr="00FE2CFF">
        <w:rPr>
          <w:rStyle w:val="FontStyle45"/>
          <w:rFonts w:ascii="Times New Roman" w:cs="Times New Roman"/>
          <w:b w:val="0"/>
          <w:lang w:eastAsia="en-US"/>
        </w:rPr>
        <w:t>изменения</w:t>
      </w:r>
      <w:r w:rsidR="00FE2CFF" w:rsidRPr="00FE2CFF">
        <w:rPr>
          <w:rStyle w:val="FontStyle45"/>
          <w:rFonts w:ascii="Times New Roman" w:cs="Times New Roman"/>
          <w:b w:val="0"/>
          <w:lang w:eastAsia="en-US"/>
        </w:rPr>
        <w:t>):</w:t>
      </w:r>
    </w:p>
    <w:p w:rsidR="00FE2CFF" w:rsidRPr="00FE2CFF" w:rsidRDefault="00FE2CFF" w:rsidP="005773A4">
      <w:pPr>
        <w:pStyle w:val="Style20"/>
        <w:widowControl/>
        <w:ind w:firstLine="567"/>
        <w:jc w:val="both"/>
        <w:rPr>
          <w:rStyle w:val="FontStyle3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2CFF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ISO</w:t>
      </w:r>
      <w:r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6257</w:t>
      </w:r>
      <w:r w:rsidR="00E66ED8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:</w:t>
      </w:r>
      <w:r w:rsidR="00B30CEC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2002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 w:rsidRP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Carbonaceous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 w:rsidRP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materials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 w:rsidRP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used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in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the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production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of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aluminium</w:t>
      </w:r>
      <w:proofErr w:type="spellEnd"/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– </w:t>
      </w:r>
      <w:r w:rsid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Pitch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for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electrodes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– </w:t>
      </w:r>
      <w:r w:rsidR="00A20B3D" w:rsidRPr="00A20B3D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Sampling</w:t>
      </w:r>
      <w:r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A20B3D"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(</w:t>
      </w:r>
      <w:r w:rsidRPr="00FE2CFF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Материалы</w:t>
      </w:r>
      <w:r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FE2CFF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углеродные</w:t>
      </w:r>
      <w:r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FE2CFF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для</w:t>
      </w:r>
      <w:r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FE2CFF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производства</w:t>
      </w:r>
      <w:r w:rsidRPr="00E66ED8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FE2CFF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алюминия</w:t>
      </w:r>
      <w:r w:rsidRPr="00E66ED8">
        <w:rPr>
          <w:rStyle w:val="FontStyle36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. </w:t>
      </w:r>
      <w:r w:rsidRPr="00FE2CFF">
        <w:rPr>
          <w:rStyle w:val="FontStyle36"/>
          <w:rFonts w:ascii="Times New Roman" w:hAnsi="Times New Roman" w:cs="Times New Roman"/>
          <w:i w:val="0"/>
          <w:sz w:val="24"/>
          <w:szCs w:val="24"/>
          <w:lang w:eastAsia="en-US"/>
        </w:rPr>
        <w:t>Пек</w:t>
      </w:r>
      <w:r w:rsidRPr="00E66ED8">
        <w:rPr>
          <w:rStyle w:val="FontStyle36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 </w:t>
      </w:r>
      <w:r w:rsidRPr="00FE2CFF">
        <w:rPr>
          <w:rStyle w:val="FontStyle36"/>
          <w:rFonts w:ascii="Times New Roman" w:hAnsi="Times New Roman" w:cs="Times New Roman"/>
          <w:i w:val="0"/>
          <w:sz w:val="24"/>
          <w:szCs w:val="24"/>
          <w:lang w:eastAsia="en-US"/>
        </w:rPr>
        <w:t>для</w:t>
      </w:r>
      <w:r w:rsidRPr="00E66ED8">
        <w:rPr>
          <w:rStyle w:val="FontStyle36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 </w:t>
      </w:r>
      <w:r w:rsidRPr="00FE2CFF">
        <w:rPr>
          <w:rStyle w:val="FontStyle36"/>
          <w:rFonts w:ascii="Times New Roman" w:hAnsi="Times New Roman" w:cs="Times New Roman"/>
          <w:i w:val="0"/>
          <w:sz w:val="24"/>
          <w:szCs w:val="24"/>
          <w:lang w:eastAsia="en-US"/>
        </w:rPr>
        <w:t>электродов</w:t>
      </w:r>
      <w:r w:rsidRPr="00E66ED8">
        <w:rPr>
          <w:rStyle w:val="FontStyle36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. </w:t>
      </w:r>
      <w:proofErr w:type="gramStart"/>
      <w:r w:rsidRPr="00FE2CFF">
        <w:rPr>
          <w:rStyle w:val="FontStyle36"/>
          <w:rFonts w:ascii="Times New Roman" w:hAnsi="Times New Roman" w:cs="Times New Roman"/>
          <w:i w:val="0"/>
          <w:sz w:val="24"/>
          <w:szCs w:val="24"/>
          <w:lang w:eastAsia="en-US"/>
        </w:rPr>
        <w:t>Отбор проб</w:t>
      </w:r>
      <w:r w:rsidR="00A20B3D">
        <w:rPr>
          <w:rStyle w:val="FontStyle3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DD0EAE">
        <w:rPr>
          <w:rStyle w:val="FontStyle3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  <w:proofErr w:type="gramEnd"/>
    </w:p>
    <w:p w:rsidR="00CD45C4" w:rsidRDefault="00CD45C4" w:rsidP="005773A4">
      <w:pPr>
        <w:pStyle w:val="Style30"/>
        <w:widowControl/>
        <w:ind w:firstLine="567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:rsidR="00EE000B" w:rsidRDefault="00EE000B" w:rsidP="005773A4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E06359">
        <w:rPr>
          <w:rStyle w:val="FontStyle45"/>
          <w:rFonts w:ascii="Times New Roman" w:cs="Times New Roman"/>
          <w:lang w:eastAsia="en-US"/>
        </w:rPr>
        <w:t>3 Термины и определения</w:t>
      </w:r>
    </w:p>
    <w:p w:rsidR="00660D96" w:rsidRPr="00E06359" w:rsidRDefault="00660D96" w:rsidP="005773A4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:rsidR="00BA6954" w:rsidRPr="00660D96" w:rsidRDefault="00660D96" w:rsidP="005773A4">
      <w:pPr>
        <w:pStyle w:val="Style19"/>
        <w:widowControl/>
        <w:ind w:firstLine="567"/>
        <w:jc w:val="both"/>
        <w:rPr>
          <w:rStyle w:val="FontStyle32"/>
          <w:sz w:val="24"/>
          <w:szCs w:val="24"/>
          <w:lang w:eastAsia="en-US"/>
        </w:rPr>
      </w:pPr>
      <w:r w:rsidRPr="00660D96">
        <w:rPr>
          <w:rStyle w:val="FontStyle32"/>
          <w:sz w:val="24"/>
          <w:szCs w:val="24"/>
          <w:lang w:eastAsia="en-US"/>
        </w:rPr>
        <w:t>В настоящем стандарте</w:t>
      </w:r>
      <w:r w:rsidR="0006030F">
        <w:rPr>
          <w:rStyle w:val="FontStyle32"/>
          <w:sz w:val="24"/>
          <w:szCs w:val="24"/>
          <w:lang w:eastAsia="en-US"/>
        </w:rPr>
        <w:t xml:space="preserve"> термины и определения отсутствуют.</w:t>
      </w:r>
    </w:p>
    <w:p w:rsidR="00BA6954" w:rsidRPr="00D36A15" w:rsidRDefault="00BA6954" w:rsidP="005773A4">
      <w:pPr>
        <w:pStyle w:val="Style19"/>
        <w:widowControl/>
        <w:ind w:firstLine="567"/>
        <w:jc w:val="both"/>
        <w:rPr>
          <w:rStyle w:val="FontStyle32"/>
          <w:sz w:val="28"/>
          <w:szCs w:val="28"/>
          <w:lang w:eastAsia="en-US"/>
        </w:rPr>
      </w:pPr>
    </w:p>
    <w:p w:rsidR="00C81733" w:rsidRPr="00C81733" w:rsidRDefault="00C81733" w:rsidP="005773A4">
      <w:pPr>
        <w:pStyle w:val="Style18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</w:rPr>
      </w:pPr>
      <w:r w:rsidRPr="00C81733">
        <w:rPr>
          <w:rStyle w:val="FontStyle41"/>
          <w:rFonts w:ascii="Times New Roman" w:hAnsi="Times New Roman" w:cs="Times New Roman"/>
          <w:b/>
          <w:sz w:val="24"/>
          <w:szCs w:val="24"/>
        </w:rPr>
        <w:t>4 Сущность метода</w:t>
      </w:r>
    </w:p>
    <w:p w:rsidR="00C81733" w:rsidRPr="00C81733" w:rsidRDefault="00C81733" w:rsidP="005773A4">
      <w:pPr>
        <w:pStyle w:val="Style18"/>
        <w:widowControl/>
        <w:ind w:firstLine="567"/>
        <w:jc w:val="both"/>
        <w:rPr>
          <w:rStyle w:val="FontStyle41"/>
          <w:rFonts w:ascii="Times New Roman" w:hAnsi="Times New Roman" w:cs="Times New Roman"/>
          <w:sz w:val="24"/>
          <w:szCs w:val="24"/>
        </w:rPr>
      </w:pPr>
    </w:p>
    <w:p w:rsidR="00C81733" w:rsidRPr="00C81733" w:rsidRDefault="006E3249" w:rsidP="005773A4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4.1</w:t>
      </w:r>
      <w:proofErr w:type="gramStart"/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Г</w:t>
      </w:r>
      <w:proofErr w:type="gramEnd"/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отовят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 образец для испытаний в форме диска, отлив его в виде кольца,</w:t>
      </w:r>
      <w:r w:rsidR="00C81733" w:rsidRPr="00C81733">
        <w:rPr>
          <w:rFonts w:ascii="Times New Roman" w:hAnsi="Times New Roman"/>
        </w:rPr>
        <w:t xml:space="preserve">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установить подготовленное кольцо в нагретую ванну и поместить стальной шарик на верхнюю поверхность образца для испытания.  </w:t>
      </w:r>
    </w:p>
    <w:p w:rsidR="00C81733" w:rsidRDefault="00C81733" w:rsidP="005773A4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4.2</w:t>
      </w:r>
      <w:proofErr w:type="gramStart"/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О</w:t>
      </w:r>
      <w:proofErr w:type="gramEnd"/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пределяют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тем</w:t>
      </w:r>
      <w:r w:rsidR="00005864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пературу, при которой испытательный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образец при нагреве с заданной скоростью размягчается настолько, что прогибается до заданной глубины под массой шарика. Эта температура соответствует точке размягчения (температуре размягчения).</w:t>
      </w:r>
    </w:p>
    <w:p w:rsidR="00C81733" w:rsidRPr="00C81733" w:rsidRDefault="00C81733" w:rsidP="005773A4">
      <w:pPr>
        <w:pStyle w:val="Style13"/>
        <w:widowControl/>
        <w:ind w:firstLine="567"/>
        <w:jc w:val="both"/>
        <w:rPr>
          <w:rStyle w:val="FontStyle41"/>
          <w:rFonts w:ascii="Times New Roman" w:hAnsi="Times New Roman" w:cs="Times New Roman"/>
          <w:bCs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</w:p>
    <w:p w:rsidR="00C81733" w:rsidRDefault="00C81733" w:rsidP="005773A4">
      <w:pPr>
        <w:pStyle w:val="Style18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</w:rPr>
      </w:pPr>
      <w:r w:rsidRPr="00C81733">
        <w:rPr>
          <w:rStyle w:val="FontStyle41"/>
          <w:rFonts w:ascii="Times New Roman" w:hAnsi="Times New Roman" w:cs="Times New Roman"/>
          <w:b/>
          <w:sz w:val="24"/>
          <w:szCs w:val="24"/>
        </w:rPr>
        <w:t>5 Реактивы</w:t>
      </w:r>
    </w:p>
    <w:p w:rsidR="00C81733" w:rsidRPr="00C81733" w:rsidRDefault="00C81733" w:rsidP="005773A4">
      <w:pPr>
        <w:pStyle w:val="Style18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</w:rPr>
      </w:pPr>
    </w:p>
    <w:p w:rsidR="00C81733" w:rsidRPr="00C81733" w:rsidRDefault="00C81733" w:rsidP="005773A4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При</w:t>
      </w:r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проведении анализа используют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только </w:t>
      </w:r>
      <w:r w:rsidR="002E5F1A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чистые </w:t>
      </w:r>
      <w:r w:rsidR="00A22EAB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реактивы, дистиллированную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A22EAB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свежекипяченую, охлажденную воду или воду</w:t>
      </w:r>
      <w:r w:rsidR="00A22EAB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08086F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эквивалентной чистоты.</w:t>
      </w:r>
    </w:p>
    <w:p w:rsidR="00C81733" w:rsidRPr="00C81733" w:rsidRDefault="00C81733" w:rsidP="005773A4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0" w:name="bookmark2"/>
      <w:r w:rsidRPr="00C81733">
        <w:rPr>
          <w:rStyle w:val="FontStyle44"/>
          <w:rFonts w:ascii="Times New Roman" w:hAnsi="Times New Roman" w:cs="Times New Roman"/>
          <w:sz w:val="24"/>
          <w:szCs w:val="24"/>
          <w:lang w:eastAsia="en-US"/>
        </w:rPr>
        <w:t>5</w:t>
      </w:r>
      <w:bookmarkEnd w:id="0"/>
      <w:r w:rsidRPr="00C81733">
        <w:rPr>
          <w:rStyle w:val="FontStyle44"/>
          <w:rFonts w:ascii="Times New Roman" w:hAnsi="Times New Roman" w:cs="Times New Roman"/>
          <w:sz w:val="24"/>
          <w:szCs w:val="24"/>
          <w:lang w:eastAsia="en-US"/>
        </w:rPr>
        <w:t xml:space="preserve">.1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Глицерин для использования с пеками с т</w:t>
      </w:r>
      <w:r w:rsidR="008B4EBD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емпературой размягчения выше 85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:rsidR="00C81733" w:rsidRPr="00C81733" w:rsidRDefault="00C81733" w:rsidP="005773A4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" w:name="bookmark3"/>
      <w:r w:rsidRPr="00C81733">
        <w:rPr>
          <w:rStyle w:val="FontStyle44"/>
          <w:rFonts w:ascii="Times New Roman" w:hAnsi="Times New Roman" w:cs="Times New Roman"/>
          <w:sz w:val="24"/>
          <w:szCs w:val="24"/>
        </w:rPr>
        <w:t>5</w:t>
      </w:r>
      <w:bookmarkStart w:id="2" w:name="bookmark4"/>
      <w:bookmarkEnd w:id="1"/>
      <w:r w:rsidRPr="00C81733">
        <w:rPr>
          <w:rStyle w:val="FontStyle44"/>
          <w:rFonts w:ascii="Times New Roman" w:hAnsi="Times New Roman" w:cs="Times New Roman"/>
          <w:sz w:val="24"/>
          <w:szCs w:val="24"/>
        </w:rPr>
        <w:t>.</w:t>
      </w:r>
      <w:bookmarkEnd w:id="2"/>
      <w:r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2 </w:t>
      </w:r>
      <w:r w:rsidR="002E5F1A">
        <w:rPr>
          <w:rStyle w:val="FontStyle40"/>
          <w:rFonts w:ascii="Times New Roman" w:hAnsi="Times New Roman" w:cs="Times New Roman"/>
          <w:b w:val="0"/>
          <w:sz w:val="24"/>
          <w:szCs w:val="24"/>
        </w:rPr>
        <w:t>Вода для использования пеков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, температура размягчения которых находится в </w:t>
      </w:r>
      <w:r w:rsidR="008B4EBD">
        <w:rPr>
          <w:rStyle w:val="FontStyle40"/>
          <w:rFonts w:ascii="Times New Roman" w:hAnsi="Times New Roman" w:cs="Times New Roman"/>
          <w:b w:val="0"/>
          <w:sz w:val="24"/>
          <w:szCs w:val="24"/>
        </w:rPr>
        <w:t>диапазоне от 30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  <w:t>C</w:t>
      </w:r>
      <w:r w:rsidR="008B4EBD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до 85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.</w:t>
      </w:r>
    </w:p>
    <w:p w:rsidR="00C81733" w:rsidRPr="00C81733" w:rsidRDefault="00C81733" w:rsidP="005773A4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sz w:val="24"/>
          <w:szCs w:val="24"/>
        </w:rPr>
      </w:pPr>
    </w:p>
    <w:p w:rsidR="00C5208F" w:rsidRDefault="00D104C6" w:rsidP="00C5208F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</w:rPr>
      </w:pPr>
      <w:r>
        <w:rPr>
          <w:rStyle w:val="FontStyle41"/>
          <w:rFonts w:ascii="Times New Roman" w:hAnsi="Times New Roman" w:cs="Times New Roman"/>
          <w:b/>
          <w:sz w:val="24"/>
          <w:szCs w:val="24"/>
        </w:rPr>
        <w:lastRenderedPageBreak/>
        <w:t>6 Аппаратура</w:t>
      </w:r>
    </w:p>
    <w:p w:rsidR="006300FB" w:rsidRDefault="006300FB" w:rsidP="00C5208F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</w:rPr>
      </w:pPr>
    </w:p>
    <w:p w:rsidR="00C81733" w:rsidRPr="00C5208F" w:rsidRDefault="00C81733" w:rsidP="00C5208F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bCs w:val="0"/>
          <w:sz w:val="24"/>
          <w:szCs w:val="24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Стандар</w:t>
      </w:r>
      <w:r w:rsidR="007F01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тное лабораторное оборудование, и:</w:t>
      </w:r>
    </w:p>
    <w:p w:rsidR="00C81733" w:rsidRPr="00C81733" w:rsidRDefault="00C81733" w:rsidP="005773A4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6.1 </w:t>
      </w:r>
      <w:r w:rsidRPr="008912DF">
        <w:rPr>
          <w:rStyle w:val="FontStyle44"/>
          <w:rFonts w:ascii="Times New Roman" w:hAnsi="Times New Roman" w:cs="Times New Roman"/>
          <w:sz w:val="24"/>
          <w:szCs w:val="24"/>
        </w:rPr>
        <w:t>Прибор «кольцо и шар»</w:t>
      </w:r>
      <w:r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="00965AA4" w:rsidRPr="007D1F18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(см. рисунок </w:t>
      </w:r>
      <w:r w:rsidR="00965AA4" w:rsidRPr="007D1F18"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  <w:t>B</w:t>
      </w:r>
      <w:r w:rsidR="00965AA4" w:rsidRPr="007D1F18">
        <w:rPr>
          <w:rStyle w:val="FontStyle40"/>
          <w:rFonts w:ascii="Times New Roman" w:hAnsi="Times New Roman" w:cs="Times New Roman"/>
          <w:b w:val="0"/>
          <w:sz w:val="24"/>
          <w:szCs w:val="24"/>
        </w:rPr>
        <w:t>.1</w:t>
      </w:r>
      <w:r w:rsidRPr="00C81733">
        <w:rPr>
          <w:rStyle w:val="FontStyle40"/>
          <w:rFonts w:ascii="Times New Roman" w:hAnsi="Times New Roman" w:cs="Times New Roman"/>
          <w:b w:val="0"/>
          <w:color w:val="053CF5"/>
          <w:sz w:val="24"/>
          <w:szCs w:val="24"/>
        </w:rPr>
        <w:t xml:space="preserve">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для собранного аппарата), состоящий </w:t>
      </w:r>
      <w:proofErr w:type="gramStart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из</w:t>
      </w:r>
      <w:proofErr w:type="gramEnd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:</w:t>
      </w:r>
    </w:p>
    <w:p w:rsidR="00C81733" w:rsidRPr="00C81733" w:rsidRDefault="000B4D20" w:rsidP="005773A4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hyperlink w:anchor="bookmark26" w:history="1">
        <w:bookmarkStart w:id="3" w:name="bookmark5"/>
        <w:r w:rsidR="00C81733" w:rsidRPr="00C81733">
          <w:rPr>
            <w:rStyle w:val="FontStyle44"/>
            <w:rFonts w:ascii="Times New Roman" w:hAnsi="Times New Roman" w:cs="Times New Roman"/>
            <w:sz w:val="24"/>
            <w:szCs w:val="24"/>
          </w:rPr>
          <w:t>6</w:t>
        </w:r>
        <w:bookmarkEnd w:id="3"/>
      </w:hyperlink>
      <w:r w:rsidR="00C81733"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.1.1 </w:t>
      </w:r>
      <w:r w:rsidR="00A4428B">
        <w:rPr>
          <w:rStyle w:val="FontStyle44"/>
          <w:rFonts w:ascii="Times New Roman" w:hAnsi="Times New Roman" w:cs="Times New Roman"/>
          <w:sz w:val="24"/>
          <w:szCs w:val="24"/>
        </w:rPr>
        <w:t xml:space="preserve">Медные конусовидные кольца </w:t>
      </w:r>
      <w:r w:rsidR="00C81733" w:rsidRPr="007D1F18">
        <w:rPr>
          <w:rStyle w:val="FontStyle40"/>
          <w:rFonts w:ascii="Times New Roman" w:hAnsi="Times New Roman" w:cs="Times New Roman"/>
          <w:b w:val="0"/>
          <w:sz w:val="24"/>
          <w:szCs w:val="24"/>
        </w:rPr>
        <w:t>(</w:t>
      </w:r>
      <w:r w:rsidR="00965AA4" w:rsidRPr="007D1F18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см. рисунок </w:t>
      </w:r>
      <w:r w:rsidR="00965AA4" w:rsidRPr="007D1F18"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  <w:t>B</w:t>
      </w:r>
      <w:r w:rsidR="00965AA4" w:rsidRPr="007D1F18">
        <w:rPr>
          <w:rStyle w:val="FontStyle40"/>
          <w:rFonts w:ascii="Times New Roman" w:hAnsi="Times New Roman" w:cs="Times New Roman"/>
          <w:b w:val="0"/>
          <w:sz w:val="24"/>
          <w:szCs w:val="24"/>
        </w:rPr>
        <w:t>.2</w:t>
      </w:r>
      <w:r w:rsidR="00C81733" w:rsidRPr="007D1F18">
        <w:rPr>
          <w:rStyle w:val="FontStyle40"/>
          <w:rFonts w:ascii="Times New Roman" w:hAnsi="Times New Roman" w:cs="Times New Roman"/>
          <w:b w:val="0"/>
          <w:sz w:val="24"/>
          <w:szCs w:val="24"/>
        </w:rPr>
        <w:t>),</w:t>
      </w:r>
      <w:r w:rsidR="00A4428B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имеющие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размеры:</w:t>
      </w:r>
    </w:p>
    <w:p w:rsidR="00C81733" w:rsidRPr="00C81733" w:rsidRDefault="00484E3C" w:rsidP="005773A4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7F01F2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глубина </w:t>
      </w:r>
      <w:r w:rsidR="00D03438">
        <w:rPr>
          <w:rStyle w:val="FontStyle40"/>
          <w:rFonts w:ascii="Times New Roman" w:hAnsi="Times New Roman" w:cs="Times New Roman"/>
          <w:b w:val="0"/>
          <w:sz w:val="24"/>
          <w:szCs w:val="24"/>
        </w:rPr>
        <w:t>6,4 мм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± 0,1 мм;</w:t>
      </w:r>
    </w:p>
    <w:p w:rsidR="00C81733" w:rsidRPr="00C81733" w:rsidRDefault="00484E3C" w:rsidP="005773A4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7F01F2">
        <w:rPr>
          <w:rStyle w:val="FontStyle40"/>
          <w:rFonts w:ascii="Times New Roman" w:hAnsi="Times New Roman" w:cs="Times New Roman"/>
          <w:b w:val="0"/>
          <w:sz w:val="24"/>
          <w:szCs w:val="24"/>
        </w:rPr>
        <w:t>внутренний диаметр внизу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03438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15,9 мм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± 0,1 мм;</w:t>
      </w:r>
    </w:p>
    <w:p w:rsidR="00C81733" w:rsidRPr="00C81733" w:rsidRDefault="00484E3C" w:rsidP="005773A4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7F01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внутренний диаметр вверху </w:t>
      </w:r>
      <w:r w:rsidR="00D0343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17,5 мм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± 0,1мм;</w:t>
      </w:r>
    </w:p>
    <w:p w:rsidR="00C81733" w:rsidRPr="00C81733" w:rsidRDefault="00484E3C" w:rsidP="005773A4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7F01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внешний диаметр выше буртика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D0343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20,6 мм </w:t>
      </w:r>
      <w:r w:rsidR="00C5208F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± 0,1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мм;</w:t>
      </w:r>
    </w:p>
    <w:p w:rsidR="00C81733" w:rsidRPr="00C81733" w:rsidRDefault="00484E3C" w:rsidP="005773A4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7F01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внешний диаметр ниже буртика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D0343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18,5 мм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± 0,5 мм.</w:t>
      </w:r>
    </w:p>
    <w:p w:rsidR="00D03438" w:rsidRDefault="00C81733" w:rsidP="00D03438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bookmarkStart w:id="4" w:name="bookmark6"/>
      <w:r w:rsidRPr="00C81733">
        <w:rPr>
          <w:rStyle w:val="FontStyle44"/>
          <w:rFonts w:ascii="Times New Roman" w:hAnsi="Times New Roman" w:cs="Times New Roman"/>
          <w:sz w:val="24"/>
          <w:szCs w:val="24"/>
        </w:rPr>
        <w:t>6</w:t>
      </w:r>
      <w:bookmarkEnd w:id="4"/>
      <w:r w:rsidR="00A4428B">
        <w:rPr>
          <w:rStyle w:val="FontStyle44"/>
          <w:rFonts w:ascii="Times New Roman" w:hAnsi="Times New Roman" w:cs="Times New Roman"/>
          <w:sz w:val="24"/>
          <w:szCs w:val="24"/>
        </w:rPr>
        <w:t>.1.1.1 Стальные шарики</w:t>
      </w:r>
      <w:r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,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диаметром </w:t>
      </w:r>
      <w:r w:rsidR="00A4428B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9,53 мм и 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весом каждого</w:t>
      </w:r>
      <w:r w:rsidR="00A4428B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3,50 г ± 0,05 г.</w:t>
      </w:r>
    </w:p>
    <w:p w:rsidR="00D03438" w:rsidRDefault="000B4D20" w:rsidP="00D03438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hyperlink w:anchor="bookmark27" w:history="1">
        <w:bookmarkStart w:id="5" w:name="bookmark7"/>
        <w:r w:rsidR="00C81733" w:rsidRPr="00C81733">
          <w:rPr>
            <w:rStyle w:val="FontStyle44"/>
            <w:rFonts w:ascii="Times New Roman" w:hAnsi="Times New Roman" w:cs="Times New Roman"/>
            <w:sz w:val="24"/>
            <w:szCs w:val="24"/>
          </w:rPr>
          <w:t>6</w:t>
        </w:r>
        <w:bookmarkEnd w:id="5"/>
      </w:hyperlink>
      <w:r w:rsidR="00DE20AA">
        <w:rPr>
          <w:rStyle w:val="FontStyle44"/>
          <w:rFonts w:ascii="Times New Roman" w:hAnsi="Times New Roman" w:cs="Times New Roman"/>
          <w:sz w:val="24"/>
          <w:szCs w:val="24"/>
        </w:rPr>
        <w:t>.1.1.2 Направляющи</w:t>
      </w:r>
      <w:r w:rsidR="00A4428B">
        <w:rPr>
          <w:rStyle w:val="FontStyle44"/>
          <w:rFonts w:ascii="Times New Roman" w:hAnsi="Times New Roman" w:cs="Times New Roman"/>
          <w:sz w:val="24"/>
          <w:szCs w:val="24"/>
        </w:rPr>
        <w:t>е</w:t>
      </w:r>
      <w:r w:rsidR="00C81733"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 для центрирования шариков. Подходяща</w:t>
      </w:r>
      <w:r w:rsidR="00965AA4">
        <w:rPr>
          <w:rStyle w:val="FontStyle44"/>
          <w:rFonts w:ascii="Times New Roman" w:hAnsi="Times New Roman" w:cs="Times New Roman"/>
          <w:sz w:val="24"/>
          <w:szCs w:val="24"/>
        </w:rPr>
        <w:t>я форма направляющих показана</w:t>
      </w:r>
      <w:r w:rsidR="00965AA4" w:rsidRPr="000B4C95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="00965AA4">
        <w:rPr>
          <w:rStyle w:val="FontStyle44"/>
          <w:rFonts w:ascii="Times New Roman" w:hAnsi="Times New Roman" w:cs="Times New Roman"/>
          <w:sz w:val="24"/>
          <w:szCs w:val="24"/>
        </w:rPr>
        <w:t xml:space="preserve">на </w:t>
      </w:r>
      <w:r w:rsidR="00965AA4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</w:rPr>
        <w:t xml:space="preserve">рисунке </w:t>
      </w:r>
      <w:r w:rsidR="00965AA4"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  <w:t>B</w:t>
      </w:r>
      <w:r w:rsidR="00965AA4">
        <w:rPr>
          <w:rStyle w:val="FontStyle40"/>
          <w:rFonts w:ascii="Times New Roman" w:hAnsi="Times New Roman" w:cs="Times New Roman"/>
          <w:b w:val="0"/>
          <w:sz w:val="24"/>
          <w:szCs w:val="24"/>
        </w:rPr>
        <w:t>.3.</w:t>
      </w:r>
      <w:bookmarkStart w:id="6" w:name="bookmark8"/>
    </w:p>
    <w:p w:rsidR="00C81733" w:rsidRPr="00C81733" w:rsidRDefault="00C81733" w:rsidP="00D03438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 w:rsidRPr="00C81733">
        <w:rPr>
          <w:rStyle w:val="FontStyle44"/>
          <w:rFonts w:ascii="Times New Roman" w:hAnsi="Times New Roman" w:cs="Times New Roman"/>
          <w:sz w:val="24"/>
          <w:szCs w:val="24"/>
        </w:rPr>
        <w:t>6</w:t>
      </w:r>
      <w:bookmarkEnd w:id="6"/>
      <w:r w:rsidR="00DE20AA">
        <w:rPr>
          <w:rStyle w:val="FontStyle44"/>
          <w:rFonts w:ascii="Times New Roman" w:hAnsi="Times New Roman" w:cs="Times New Roman"/>
          <w:sz w:val="24"/>
          <w:szCs w:val="24"/>
        </w:rPr>
        <w:t>.1.1.3 Мензурк</w:t>
      </w:r>
      <w:r w:rsidR="00A4428B">
        <w:rPr>
          <w:rStyle w:val="FontStyle44"/>
          <w:rFonts w:ascii="Times New Roman" w:hAnsi="Times New Roman" w:cs="Times New Roman"/>
          <w:sz w:val="24"/>
          <w:szCs w:val="24"/>
        </w:rPr>
        <w:t>а</w:t>
      </w:r>
      <w:r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 для ванны, термостойкий стеклянный небольшой высоты стакан с носиком емкостью 800 мл. </w:t>
      </w:r>
    </w:p>
    <w:p w:rsidR="00C81733" w:rsidRPr="00965AA4" w:rsidRDefault="000B4D20" w:rsidP="005773A4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hyperlink w:anchor="bookmark28" w:history="1">
        <w:bookmarkStart w:id="7" w:name="bookmark9"/>
        <w:r w:rsidR="00C81733" w:rsidRPr="00C81733">
          <w:rPr>
            <w:rStyle w:val="FontStyle44"/>
            <w:rFonts w:ascii="Times New Roman" w:hAnsi="Times New Roman" w:cs="Times New Roman"/>
            <w:sz w:val="24"/>
            <w:szCs w:val="24"/>
          </w:rPr>
          <w:t>6</w:t>
        </w:r>
        <w:bookmarkEnd w:id="7"/>
      </w:hyperlink>
      <w:r w:rsidR="00DE20AA">
        <w:rPr>
          <w:rStyle w:val="FontStyle44"/>
          <w:rFonts w:ascii="Times New Roman" w:hAnsi="Times New Roman" w:cs="Times New Roman"/>
          <w:sz w:val="24"/>
          <w:szCs w:val="24"/>
        </w:rPr>
        <w:t>.1.1.4 Опор</w:t>
      </w:r>
      <w:r w:rsidR="00A4428B">
        <w:rPr>
          <w:rStyle w:val="FontStyle44"/>
          <w:rFonts w:ascii="Times New Roman" w:hAnsi="Times New Roman" w:cs="Times New Roman"/>
          <w:sz w:val="24"/>
          <w:szCs w:val="24"/>
        </w:rPr>
        <w:t>а</w:t>
      </w:r>
      <w:r w:rsidR="0008086F">
        <w:rPr>
          <w:rStyle w:val="FontStyle44"/>
          <w:rFonts w:ascii="Times New Roman" w:hAnsi="Times New Roman" w:cs="Times New Roman"/>
          <w:sz w:val="24"/>
          <w:szCs w:val="24"/>
        </w:rPr>
        <w:t xml:space="preserve"> для кольца,  форма и размеры</w:t>
      </w:r>
      <w:r w:rsidR="00A4428B">
        <w:rPr>
          <w:rStyle w:val="FontStyle44"/>
          <w:rFonts w:ascii="Times New Roman" w:hAnsi="Times New Roman" w:cs="Times New Roman"/>
          <w:sz w:val="24"/>
          <w:szCs w:val="24"/>
        </w:rPr>
        <w:t xml:space="preserve"> которого</w:t>
      </w:r>
      <w:r w:rsidR="0008086F">
        <w:rPr>
          <w:rStyle w:val="FontStyle44"/>
          <w:rFonts w:ascii="Times New Roman" w:hAnsi="Times New Roman" w:cs="Times New Roman"/>
          <w:sz w:val="24"/>
          <w:szCs w:val="24"/>
        </w:rPr>
        <w:t xml:space="preserve"> показан</w:t>
      </w:r>
      <w:r w:rsidR="00A4428B">
        <w:rPr>
          <w:rStyle w:val="FontStyle44"/>
          <w:rFonts w:ascii="Times New Roman" w:hAnsi="Times New Roman" w:cs="Times New Roman"/>
          <w:sz w:val="24"/>
          <w:szCs w:val="24"/>
        </w:rPr>
        <w:t>а</w:t>
      </w:r>
      <w:r w:rsidR="00C81733"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 на</w:t>
      </w:r>
      <w:r w:rsidR="00965AA4">
        <w:rPr>
          <w:rStyle w:val="FontStyle44"/>
          <w:rFonts w:ascii="Times New Roman" w:hAnsi="Times New Roman" w:cs="Times New Roman"/>
          <w:sz w:val="24"/>
          <w:szCs w:val="24"/>
        </w:rPr>
        <w:t xml:space="preserve"> рисунках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65AA4">
        <w:rPr>
          <w:rFonts w:ascii="Times New Roman" w:hAnsi="Times New Roman"/>
          <w:lang w:val="en-US"/>
        </w:rPr>
        <w:t>B</w:t>
      </w:r>
      <w:r w:rsidR="00965AA4">
        <w:rPr>
          <w:rFonts w:ascii="Times New Roman" w:hAnsi="Times New Roman"/>
        </w:rPr>
        <w:t>.</w:t>
      </w:r>
      <w:r w:rsidR="00965AA4" w:rsidRPr="00965AA4">
        <w:rPr>
          <w:rFonts w:ascii="Times New Roman" w:hAnsi="Times New Roman"/>
        </w:rPr>
        <w:t>1</w:t>
      </w:r>
      <w:r w:rsidR="00965AA4">
        <w:rPr>
          <w:rFonts w:ascii="Times New Roman" w:hAnsi="Times New Roman"/>
        </w:rPr>
        <w:t xml:space="preserve"> и </w:t>
      </w:r>
      <w:r w:rsidR="00965AA4" w:rsidRPr="00965AA4">
        <w:rPr>
          <w:rFonts w:ascii="Times New Roman" w:hAnsi="Times New Roman"/>
        </w:rPr>
        <w:t xml:space="preserve"> </w:t>
      </w:r>
      <w:r w:rsidR="00965AA4">
        <w:rPr>
          <w:rFonts w:ascii="Times New Roman" w:hAnsi="Times New Roman"/>
          <w:lang w:val="en-US"/>
        </w:rPr>
        <w:t>B</w:t>
      </w:r>
      <w:r w:rsidR="00965AA4" w:rsidRPr="00965AA4">
        <w:rPr>
          <w:rFonts w:ascii="Times New Roman" w:hAnsi="Times New Roman"/>
        </w:rPr>
        <w:t>.4</w:t>
      </w:r>
      <w:r w:rsidR="00965AA4">
        <w:rPr>
          <w:rFonts w:ascii="Times New Roman" w:hAnsi="Times New Roman"/>
        </w:rPr>
        <w:t>.</w:t>
      </w:r>
    </w:p>
    <w:p w:rsidR="00C81733" w:rsidRPr="00C81733" w:rsidRDefault="00C81733" w:rsidP="005773A4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Опора состоит из двух параллельных латунных пластин, расположенных одна над другой на расстоянии </w:t>
      </w:r>
      <w:r w:rsidR="006E324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25 ± 0,5</w:t>
      </w:r>
      <w:r w:rsidR="006E324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мм друг от друга.</w:t>
      </w:r>
    </w:p>
    <w:p w:rsidR="00C81733" w:rsidRPr="007D1F18" w:rsidRDefault="00C81733" w:rsidP="005773A4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D1F1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Верхняя пластина предназначена для опоры двух колец (</w:t>
      </w:r>
      <w:r w:rsidR="00965AA4" w:rsidRPr="007D1F1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см. </w:t>
      </w:r>
      <w:hyperlink w:anchor="bookmark5" w:history="1">
        <w:r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6.1.1</w:t>
        </w:r>
      </w:hyperlink>
      <w:r w:rsidRPr="007D1F1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), а ее толщина равна расстоянию между нижней поверхностью одного кольца и его  буртика.</w:t>
      </w:r>
    </w:p>
    <w:p w:rsidR="00C81733" w:rsidRPr="007D1F18" w:rsidRDefault="00C81733" w:rsidP="005773A4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D1F1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Две пластины поддерживаются круглым или прямоугольным держателем, который опирается на верхний край ванны и имеет центральное отверстие, предназначенное для термометрического устройства (</w:t>
      </w:r>
      <w:r w:rsidR="00965AA4" w:rsidRPr="007D1F1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см</w:t>
      </w:r>
      <w:r w:rsidR="00965AA4" w:rsidRPr="007D1F18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. </w:t>
      </w:r>
      <w:hyperlink w:anchor="bookmark10" w:history="1">
        <w:r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6.1.2</w:t>
        </w:r>
      </w:hyperlink>
      <w:r w:rsidRPr="007D1F18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).</w:t>
      </w:r>
    </w:p>
    <w:p w:rsidR="00C81733" w:rsidRPr="00C81733" w:rsidRDefault="000B4D20" w:rsidP="005773A4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hyperlink w:anchor="bookmark21" w:history="1">
        <w:bookmarkStart w:id="8" w:name="bookmark10"/>
        <w:r w:rsidR="00C81733" w:rsidRPr="007D1F18">
          <w:rPr>
            <w:rStyle w:val="FontStyle44"/>
            <w:rFonts w:ascii="Times New Roman" w:hAnsi="Times New Roman" w:cs="Times New Roman"/>
            <w:sz w:val="24"/>
            <w:szCs w:val="24"/>
          </w:rPr>
          <w:t>6</w:t>
        </w:r>
        <w:bookmarkEnd w:id="8"/>
      </w:hyperlink>
      <w:r w:rsidR="00A066CB">
        <w:rPr>
          <w:rStyle w:val="FontStyle44"/>
          <w:rFonts w:ascii="Times New Roman" w:hAnsi="Times New Roman" w:cs="Times New Roman"/>
          <w:sz w:val="24"/>
          <w:szCs w:val="24"/>
        </w:rPr>
        <w:t>.1.2 Термометрическо</w:t>
      </w:r>
      <w:r w:rsidR="00A4428B">
        <w:rPr>
          <w:rStyle w:val="FontStyle44"/>
          <w:rFonts w:ascii="Times New Roman" w:hAnsi="Times New Roman" w:cs="Times New Roman"/>
          <w:sz w:val="24"/>
          <w:szCs w:val="24"/>
        </w:rPr>
        <w:t>е</w:t>
      </w:r>
      <w:r w:rsidR="00C81733" w:rsidRPr="007D1F18">
        <w:rPr>
          <w:rStyle w:val="FontStyle44"/>
          <w:rFonts w:ascii="Times New Roman" w:hAnsi="Times New Roman" w:cs="Times New Roman"/>
          <w:sz w:val="24"/>
          <w:szCs w:val="24"/>
        </w:rPr>
        <w:t xml:space="preserve"> устройство </w:t>
      </w:r>
      <w:r w:rsidR="000F6ED6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(см. </w:t>
      </w:r>
      <w:hyperlink w:anchor="bookmark20" w:history="1">
        <w:r w:rsidR="009D7C1F"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>т</w:t>
        </w:r>
        <w:r w:rsidR="000F6ED6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>аблицу</w:t>
        </w:r>
        <w:r w:rsidR="00C81733"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 </w:t>
        </w:r>
        <w:r w:rsidR="00C81733"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val="en-US"/>
          </w:rPr>
          <w:t>A</w:t>
        </w:r>
        <w:r w:rsidR="00C81733"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>.1</w:t>
        </w:r>
      </w:hyperlink>
      <w:r w:rsidR="000F6ED6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</w:rPr>
        <w:t>)</w:t>
      </w:r>
      <w:r w:rsidR="00C81733" w:rsidRPr="007D1F18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. Термометрическое устройство должно обладать такой же точностью, что и термометры, описанные в </w:t>
      </w:r>
      <w:hyperlink w:anchor="bookmark21" w:history="1">
        <w:r w:rsidR="008D0809"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>т</w:t>
        </w:r>
        <w:r w:rsidR="00C81733"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аблице </w:t>
        </w:r>
        <w:r w:rsidR="00C81733"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val="en-US"/>
          </w:rPr>
          <w:t>A</w:t>
        </w:r>
        <w:r w:rsidR="00C81733" w:rsidRPr="007D1F18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>.2</w:t>
        </w:r>
      </w:hyperlink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или выше.</w:t>
      </w:r>
    </w:p>
    <w:p w:rsidR="00C81733" w:rsidRPr="00C81733" w:rsidRDefault="00C81733" w:rsidP="005773A4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a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 Для пеков с температурой размягчения от 30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до 120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, устройство должно иметь диапазон между 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 до 120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="00DE20AA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, а</w:t>
      </w:r>
      <w:r w:rsidR="006B03E1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также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показывать температуру до 0,5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 быть стабильным с точностью до 0,5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на протяжении всего испытания.</w:t>
      </w:r>
    </w:p>
    <w:p w:rsidR="00C81733" w:rsidRPr="00C81733" w:rsidRDefault="00C81733" w:rsidP="005773A4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b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 Для пеков с температурой размягчения от 30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до 180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устройство должно иметь диапазон измерения от 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до 210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, а также показывать температуру с точностью до 1,0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 быть стабильным на протяжении всего испытания</w:t>
      </w:r>
      <w:r w:rsidR="006B03E1" w:rsidRPr="006B03E1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6B03E1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 точностью до 1,0 ° </w:t>
      </w:r>
      <w:r w:rsidR="006B03E1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:rsidR="00C81733" w:rsidRPr="00C81733" w:rsidRDefault="00C81733" w:rsidP="005773A4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Термометры могут использоваться, если ртуть в стеклянных термометрах соответствует требованиям законодательства той страны, где расположен испытательный комплекс. </w:t>
      </w:r>
    </w:p>
    <w:p w:rsidR="00C81733" w:rsidRPr="00C81733" w:rsidRDefault="00C81733" w:rsidP="005773A4">
      <w:pPr>
        <w:pStyle w:val="Style10"/>
        <w:widowControl/>
        <w:ind w:firstLine="567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bookmarkStart w:id="9" w:name="bookmark11"/>
      <w:r w:rsidRPr="00C81733">
        <w:rPr>
          <w:rStyle w:val="FontStyle44"/>
          <w:rFonts w:ascii="Times New Roman" w:hAnsi="Times New Roman" w:cs="Times New Roman"/>
          <w:sz w:val="24"/>
          <w:szCs w:val="24"/>
        </w:rPr>
        <w:t>6</w:t>
      </w:r>
      <w:bookmarkEnd w:id="9"/>
      <w:r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.1.3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Тренога и открытая проволочная сетка, поддерживающая ванну.</w:t>
      </w:r>
    </w:p>
    <w:p w:rsidR="00C81733" w:rsidRPr="00C81733" w:rsidRDefault="00C81733" w:rsidP="005773A4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bookmarkStart w:id="10" w:name="bookmark12"/>
      <w:r w:rsidRPr="00C81733">
        <w:rPr>
          <w:rStyle w:val="FontStyle44"/>
          <w:rFonts w:ascii="Times New Roman" w:hAnsi="Times New Roman" w:cs="Times New Roman"/>
          <w:sz w:val="24"/>
          <w:szCs w:val="24"/>
        </w:rPr>
        <w:t>6</w:t>
      </w:r>
      <w:bookmarkEnd w:id="10"/>
      <w:r w:rsidRPr="00C81733">
        <w:rPr>
          <w:rStyle w:val="FontStyle44"/>
          <w:rFonts w:ascii="Times New Roman" w:hAnsi="Times New Roman" w:cs="Times New Roman"/>
          <w:sz w:val="24"/>
          <w:szCs w:val="24"/>
        </w:rPr>
        <w:t>.1.4 Горелка Бунзена, оснащенная регулятором, если подача газа подвержена колебаниям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.</w:t>
      </w:r>
    </w:p>
    <w:p w:rsidR="00C81733" w:rsidRPr="00C81733" w:rsidRDefault="000B4D20" w:rsidP="005773A4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hyperlink w:anchor="bookmark29" w:history="1">
        <w:bookmarkStart w:id="11" w:name="bookmark13"/>
        <w:r w:rsidR="00C81733" w:rsidRPr="00C81733">
          <w:rPr>
            <w:rStyle w:val="FontStyle44"/>
            <w:rFonts w:ascii="Times New Roman" w:hAnsi="Times New Roman" w:cs="Times New Roman"/>
            <w:sz w:val="24"/>
            <w:szCs w:val="24"/>
          </w:rPr>
          <w:t>6</w:t>
        </w:r>
        <w:bookmarkEnd w:id="11"/>
      </w:hyperlink>
      <w:r w:rsidR="00C81733" w:rsidRPr="00C81733">
        <w:rPr>
          <w:rStyle w:val="FontStyle44"/>
          <w:rFonts w:ascii="Times New Roman" w:hAnsi="Times New Roman" w:cs="Times New Roman"/>
          <w:sz w:val="24"/>
          <w:szCs w:val="24"/>
        </w:rPr>
        <w:t>.1.5 Формовочная пластина, имеющая размеры, как показано на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</w:t>
      </w:r>
      <w:hyperlink w:anchor="bookmark29" w:history="1">
        <w:r w:rsidR="008D0809" w:rsidRPr="005B37E5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>р</w:t>
        </w:r>
        <w:r w:rsidR="00C81733" w:rsidRPr="005B37E5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исунке </w:t>
        </w:r>
        <w:r w:rsidR="00C81733" w:rsidRPr="005B37E5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val="en-US"/>
          </w:rPr>
          <w:t>B</w:t>
        </w:r>
        <w:r w:rsidR="00C81733" w:rsidRPr="005B37E5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</w:rPr>
          <w:t>.5</w:t>
        </w:r>
      </w:hyperlink>
      <w:r w:rsidR="00C81733" w:rsidRPr="005B37E5">
        <w:rPr>
          <w:rStyle w:val="FontStyle40"/>
          <w:rFonts w:ascii="Times New Roman" w:hAnsi="Times New Roman" w:cs="Times New Roman"/>
          <w:b w:val="0"/>
          <w:sz w:val="24"/>
          <w:szCs w:val="24"/>
        </w:rPr>
        <w:t>.</w:t>
      </w:r>
    </w:p>
    <w:p w:rsidR="00C81733" w:rsidRDefault="00C81733" w:rsidP="005773A4">
      <w:pPr>
        <w:pStyle w:val="Style9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 w:rsidRPr="00C81733">
        <w:rPr>
          <w:rStyle w:val="FontStyle44"/>
          <w:rFonts w:ascii="Times New Roman" w:hAnsi="Times New Roman" w:cs="Times New Roman"/>
          <w:sz w:val="24"/>
          <w:szCs w:val="24"/>
        </w:rPr>
        <w:t xml:space="preserve">6.1.6 Ширма, подходящей конструкции для защиты собранного аппарата от сквозняков. </w:t>
      </w:r>
    </w:p>
    <w:p w:rsidR="005B37E5" w:rsidRPr="00C81733" w:rsidRDefault="005B37E5" w:rsidP="005773A4">
      <w:pPr>
        <w:pStyle w:val="Style9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</w:p>
    <w:p w:rsidR="00C81733" w:rsidRPr="00AA5BE1" w:rsidRDefault="00A47C0C" w:rsidP="005773A4">
      <w:pPr>
        <w:pStyle w:val="HTML"/>
        <w:ind w:firstLine="567"/>
        <w:jc w:val="both"/>
        <w:rPr>
          <w:rStyle w:val="FontStyle43"/>
          <w:rFonts w:ascii="Times New Roman" w:hAnsi="Times New Roman" w:cs="Times New Roman"/>
          <w:b w:val="0"/>
          <w:sz w:val="20"/>
          <w:szCs w:val="24"/>
        </w:rPr>
      </w:pPr>
      <w:r w:rsidRPr="00AA5BE1">
        <w:rPr>
          <w:rStyle w:val="FontStyle43"/>
          <w:rFonts w:ascii="Times New Roman" w:hAnsi="Times New Roman" w:cs="Times New Roman"/>
          <w:b w:val="0"/>
          <w:sz w:val="20"/>
          <w:szCs w:val="24"/>
          <w:lang w:eastAsia="en-US"/>
        </w:rPr>
        <w:t xml:space="preserve">Примечание – </w:t>
      </w:r>
      <w:r w:rsidR="00C81733" w:rsidRPr="00AA5BE1">
        <w:rPr>
          <w:rStyle w:val="FontStyle43"/>
          <w:rFonts w:ascii="Times New Roman" w:hAnsi="Times New Roman" w:cs="Times New Roman"/>
          <w:b w:val="0"/>
          <w:sz w:val="20"/>
          <w:szCs w:val="24"/>
          <w:lang w:eastAsia="en-US"/>
        </w:rPr>
        <w:t>Также возможно использовать автоматическое устройство с кольцом и шариком, вместо ручного устройства при условии, что оно имеет те же размеры и дает такие же результаты.</w:t>
      </w:r>
    </w:p>
    <w:p w:rsidR="00542DE0" w:rsidRPr="00C81733" w:rsidRDefault="00542DE0" w:rsidP="00542DE0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</w:p>
    <w:p w:rsidR="00542DE0" w:rsidRDefault="006654C0" w:rsidP="00542DE0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  <w:r>
        <w:rPr>
          <w:rStyle w:val="FontStyle45"/>
          <w:rFonts w:ascii="Times New Roman" w:hAnsi="Times New Roman" w:cs="Times New Roman"/>
        </w:rPr>
        <w:t>7 Проведение испытания</w:t>
      </w:r>
      <w:bookmarkStart w:id="12" w:name="bookmark15"/>
    </w:p>
    <w:p w:rsidR="00542DE0" w:rsidRDefault="00542DE0" w:rsidP="00542DE0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</w:p>
    <w:p w:rsidR="00C81733" w:rsidRPr="00542DE0" w:rsidRDefault="00C81733" w:rsidP="00542DE0">
      <w:pPr>
        <w:pStyle w:val="Style27"/>
        <w:widowControl/>
        <w:ind w:firstLine="567"/>
        <w:jc w:val="both"/>
        <w:rPr>
          <w:rStyle w:val="FontStyle40"/>
          <w:rFonts w:ascii="Times New Roman" w:eastAsia="Arial Unicode MS" w:hAnsi="Times New Roman" w:cs="Times New Roman"/>
          <w:sz w:val="24"/>
          <w:szCs w:val="24"/>
        </w:rPr>
      </w:pPr>
      <w:r w:rsidRPr="001546A8">
        <w:rPr>
          <w:rStyle w:val="FontStyle45"/>
          <w:rFonts w:ascii="Times New Roman" w:hAnsi="Times New Roman" w:cs="Times New Roman"/>
        </w:rPr>
        <w:t>7</w:t>
      </w:r>
      <w:bookmarkEnd w:id="12"/>
      <w:r w:rsidRPr="001546A8">
        <w:rPr>
          <w:rStyle w:val="FontStyle45"/>
          <w:rFonts w:ascii="Times New Roman" w:hAnsi="Times New Roman" w:cs="Times New Roman"/>
        </w:rPr>
        <w:t xml:space="preserve">.1 </w:t>
      </w:r>
      <w:r w:rsidRPr="001546A8">
        <w:rPr>
          <w:rStyle w:val="FontStyle40"/>
          <w:rFonts w:ascii="Times New Roman" w:hAnsi="Times New Roman" w:cs="Times New Roman"/>
          <w:sz w:val="24"/>
          <w:szCs w:val="24"/>
        </w:rPr>
        <w:t xml:space="preserve">Подготовка </w:t>
      </w:r>
      <w:r w:rsidR="001546A8">
        <w:rPr>
          <w:rStyle w:val="FontStyle40"/>
          <w:rFonts w:ascii="Times New Roman" w:hAnsi="Times New Roman" w:cs="Times New Roman"/>
          <w:sz w:val="24"/>
          <w:szCs w:val="24"/>
        </w:rPr>
        <w:t>проб</w:t>
      </w:r>
    </w:p>
    <w:p w:rsidR="00C8638D" w:rsidRPr="001546A8" w:rsidRDefault="00C8638D" w:rsidP="00542DE0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</w:p>
    <w:p w:rsidR="00C81733" w:rsidRPr="00C81733" w:rsidRDefault="00C81733" w:rsidP="00542DE0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Используя метод, указанный в </w:t>
      </w:r>
      <w:hyperlink w:anchor="bookmark23" w:history="1">
        <w:r w:rsid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п</w:t>
        </w:r>
        <w:r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 xml:space="preserve">риложении </w:t>
        </w:r>
        <w:r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val="en-US" w:eastAsia="en-US"/>
          </w:rPr>
          <w:t>B</w:t>
        </w:r>
      </w:hyperlink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, расплавляют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пробу для испытания </w:t>
      </w:r>
      <w:r w:rsidR="001E51BF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приблизительно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50 г от лабораторной пробы, отобранной</w:t>
      </w:r>
      <w:r w:rsidR="00C8638D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 подготовленной в соответствие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с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ISO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6257</w:t>
      </w:r>
      <w:r w:rsidR="00E66ED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:2002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, и далее нагреть кольца (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см</w:t>
      </w:r>
      <w:r w:rsid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hyperlink w:anchor="bookmark5" w:history="1">
        <w:r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6.1.1</w:t>
        </w:r>
      </w:hyperlink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).</w:t>
      </w:r>
    </w:p>
    <w:p w:rsidR="00C81733" w:rsidRPr="00C81733" w:rsidRDefault="00BC6492" w:rsidP="00585229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агретые кольца</w:t>
      </w:r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gramStart"/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следует</w:t>
      </w:r>
      <w:proofErr w:type="gramEnd"/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помещают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в комплекты направляющих штифтов на формовочной пластине (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="00C81733"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6.1.5</w:t>
        </w:r>
      </w:hyperlink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), которые должны быть обработаны для предотвращения прилипания пека, и немедленно вылить пек в кольца равномерной струей. </w:t>
      </w:r>
    </w:p>
    <w:p w:rsidR="00C81733" w:rsidRPr="00C81733" w:rsidRDefault="00C81733" w:rsidP="00542DE0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Количество пека для каждого коль</w:t>
      </w:r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ца, должно быть</w:t>
      </w:r>
      <w:r w:rsidR="00966A66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чтобы после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20 минут над уровнем кольца оставался незначительный излишек.</w:t>
      </w:r>
      <w:r w:rsidRPr="00C81733">
        <w:rPr>
          <w:rStyle w:val="text"/>
          <w:rFonts w:ascii="Times New Roman" w:hAnsi="Times New Roman"/>
        </w:rPr>
        <w:t xml:space="preserve">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В к</w:t>
      </w:r>
      <w:r w:rsid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онце периода охлаждения удаляют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излишки ножом, но без применения тепла.</w:t>
      </w:r>
      <w:r w:rsidRPr="00C81733">
        <w:rPr>
          <w:rStyle w:val="text"/>
          <w:rFonts w:ascii="Times New Roman" w:hAnsi="Times New Roman"/>
        </w:rPr>
        <w:t xml:space="preserve"> </w:t>
      </w:r>
      <w:r w:rsidR="001914B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О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ба кольца </w:t>
      </w:r>
      <w:r w:rsidR="001914B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должны </w:t>
      </w:r>
      <w:r w:rsidR="00A84F96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быть заполнены из одного расплава,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и </w:t>
      </w:r>
      <w:r w:rsidR="00A84F96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подвергаться  испытанию вместе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  <w:r w:rsidRPr="00C81733">
        <w:rPr>
          <w:rStyle w:val="text"/>
          <w:rFonts w:ascii="Times New Roman" w:hAnsi="Times New Roman"/>
        </w:rPr>
        <w:t xml:space="preserve"> </w:t>
      </w:r>
    </w:p>
    <w:p w:rsidR="00C81733" w:rsidRPr="00C81733" w:rsidRDefault="00C81733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  <w:b w:val="0"/>
        </w:rPr>
      </w:pPr>
    </w:p>
    <w:p w:rsidR="00C81733" w:rsidRPr="001546A8" w:rsidRDefault="00C81733" w:rsidP="005773A4">
      <w:pPr>
        <w:pStyle w:val="Style27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1546A8">
        <w:rPr>
          <w:rStyle w:val="FontStyle45"/>
          <w:rFonts w:ascii="Times New Roman" w:hAnsi="Times New Roman" w:cs="Times New Roman"/>
        </w:rPr>
        <w:t xml:space="preserve">7.2 </w:t>
      </w:r>
      <w:r w:rsidRPr="001546A8">
        <w:rPr>
          <w:rStyle w:val="FontStyle40"/>
          <w:rFonts w:ascii="Times New Roman" w:hAnsi="Times New Roman" w:cs="Times New Roman"/>
          <w:sz w:val="24"/>
          <w:szCs w:val="24"/>
        </w:rPr>
        <w:t>Подготовка аппаратуры</w:t>
      </w:r>
    </w:p>
    <w:p w:rsidR="00FD3EF9" w:rsidRPr="00C81733" w:rsidRDefault="00FD3EF9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  <w:b w:val="0"/>
        </w:rPr>
      </w:pPr>
    </w:p>
    <w:p w:rsidR="00C81733" w:rsidRPr="00C81733" w:rsidRDefault="00C81733" w:rsidP="005773A4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Избегая аэрации, </w:t>
      </w:r>
      <w:r w:rsidR="00A84F96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необходимо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поместить в мензурку для ванны (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см. </w:t>
      </w:r>
      <w:hyperlink w:anchor="bookmark8" w:history="1">
        <w:r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6.1.1.3</w:t>
        </w:r>
      </w:hyperlink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 достаточное количество (600 мл</w:t>
      </w:r>
      <w:r w:rsidR="00A84F96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достаточно) 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глицерина (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см. </w:t>
      </w:r>
      <w:hyperlink w:anchor="bookmark2" w:history="1">
        <w:r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5.1</w:t>
        </w:r>
      </w:hyperlink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), либо воды (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см. </w:t>
      </w:r>
      <w:hyperlink w:anchor="bookmark4" w:history="1">
        <w:r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5.2</w:t>
        </w:r>
      </w:hyperlink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таким образом, чтобы уровень был как минимум на 50 мм выше верха колец.  Жидкость должна быть предварительно охлаждена, при необходимости, до температуры не менее 45 °C ниже ожидаемой точки размягчения пека, за исключением того, что в случае мягкого пека температура не должна быть ниже 5 °C. </w:t>
      </w:r>
    </w:p>
    <w:p w:rsidR="00585229" w:rsidRPr="00585229" w:rsidRDefault="00585229" w:rsidP="00585229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Подготовленные кольца помещают на опору (см. </w:t>
      </w:r>
      <w:hyperlink r:id="rId8" w:anchor="bookmark9" w:history="1">
        <w:r w:rsidRPr="00585229">
          <w:rPr>
            <w:rStyle w:val="FontStyle40"/>
            <w:rFonts w:ascii="Times New Roman" w:hAnsi="Times New Roman" w:cs="Times New Roman"/>
            <w:b w:val="0"/>
            <w:sz w:val="24"/>
            <w:szCs w:val="24"/>
            <w:lang w:eastAsia="en-US"/>
          </w:rPr>
          <w:t>6.1.1.4</w:t>
        </w:r>
      </w:hyperlink>
      <w:r w:rsidRP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и устанавливают прибор в ванну. Вставляют термометрическое устройство (см. </w:t>
      </w:r>
      <w:hyperlink r:id="rId9" w:anchor="bookmark10" w:history="1">
        <w:r w:rsidRPr="00585229">
          <w:rPr>
            <w:rStyle w:val="FontStyle40"/>
            <w:rFonts w:ascii="Times New Roman" w:hAnsi="Times New Roman" w:cs="Times New Roman"/>
            <w:b w:val="0"/>
            <w:sz w:val="24"/>
            <w:szCs w:val="24"/>
            <w:lang w:eastAsia="en-US"/>
          </w:rPr>
          <w:t>6.1.2</w:t>
        </w:r>
      </w:hyperlink>
      <w:r w:rsidRP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в мензурку таким образом, чтобы дно его колбы </w:t>
      </w:r>
      <w:proofErr w:type="gramStart"/>
      <w:r w:rsidRP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находилось на уровне нижней поверхности колец и было</w:t>
      </w:r>
      <w:proofErr w:type="gramEnd"/>
      <w:r w:rsidRPr="00585229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равноудалено от каждого из них. </w:t>
      </w:r>
    </w:p>
    <w:p w:rsidR="00C81733" w:rsidRPr="00C81733" w:rsidRDefault="00162D41" w:rsidP="005773A4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Помещают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направляющие для центрирования шариков (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см. </w:t>
      </w:r>
      <w:hyperlink w:anchor="bookmark7" w:history="1">
        <w:r w:rsidR="00C81733"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6.1.1.2</w:t>
        </w:r>
      </w:hyperlink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 над каждым кольцом и поместить два шарика (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см. </w:t>
      </w:r>
      <w:hyperlink w:anchor="bookmark6" w:history="1">
        <w:r w:rsidR="00C81733"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6.1.1.1</w:t>
        </w:r>
      </w:hyperlink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 в ванну, но не на пек, находящийся в кольцах. Далее необходимо поместить мензурку на треногу (</w:t>
      </w:r>
      <w:r w:rsidR="0045483C" w:rsidRPr="0045483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см. </w:t>
      </w:r>
      <w:hyperlink w:anchor="bookmark11" w:history="1">
        <w:r w:rsidR="00C81733" w:rsidRPr="0045483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6.1.3</w:t>
        </w:r>
      </w:hyperlink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 так, чтобы опорный держатель кольца располагался горизонтально.</w:t>
      </w:r>
    </w:p>
    <w:p w:rsidR="00C81733" w:rsidRPr="00C81733" w:rsidRDefault="00162D41" w:rsidP="005773A4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Оставляют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собранный аппарат в покое на 15 минут, не допуская повышения температуры ванны, а затем, используя щипцы, необходимо поместить шарики в их направляющие, располагающиеся на поверхности дисков пека. </w:t>
      </w:r>
    </w:p>
    <w:p w:rsidR="00C81733" w:rsidRPr="00C81733" w:rsidRDefault="00C81733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  <w:b w:val="0"/>
        </w:rPr>
      </w:pPr>
      <w:bookmarkStart w:id="13" w:name="bookmark16"/>
    </w:p>
    <w:p w:rsidR="00C81733" w:rsidRPr="00FC0436" w:rsidRDefault="00C81733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  <w:r w:rsidRPr="00FC0436">
        <w:rPr>
          <w:rStyle w:val="FontStyle45"/>
          <w:rFonts w:ascii="Times New Roman" w:hAnsi="Times New Roman" w:cs="Times New Roman"/>
        </w:rPr>
        <w:t>7</w:t>
      </w:r>
      <w:bookmarkEnd w:id="13"/>
      <w:r w:rsidR="00FC0436" w:rsidRPr="00FC0436">
        <w:rPr>
          <w:rStyle w:val="FontStyle45"/>
          <w:rFonts w:ascii="Times New Roman" w:hAnsi="Times New Roman" w:cs="Times New Roman"/>
        </w:rPr>
        <w:t>.3 Испытание</w:t>
      </w:r>
    </w:p>
    <w:p w:rsidR="00FD3EF9" w:rsidRPr="00C81733" w:rsidRDefault="00FD3EF9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  <w:b w:val="0"/>
        </w:rPr>
      </w:pPr>
    </w:p>
    <w:p w:rsidR="00C81733" w:rsidRDefault="00162D41" w:rsidP="005773A4">
      <w:pPr>
        <w:pStyle w:val="Style13"/>
        <w:widowControl/>
        <w:ind w:firstLine="567"/>
        <w:jc w:val="both"/>
        <w:rPr>
          <w:rStyle w:val="text"/>
          <w:rFonts w:ascii="Times New Roman" w:hAnsi="Times New Roman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Помещают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горелку Бунзена (</w:t>
      </w:r>
      <w:r w:rsidR="00BC1871" w:rsidRPr="00BC1871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см. </w:t>
      </w:r>
      <w:hyperlink w:anchor="bookmark12" w:history="1">
        <w:r w:rsidR="00C81733" w:rsidRPr="00BC1871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6.1.4</w:t>
        </w:r>
      </w:hyperlink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посередине между осью и краем мензурки и на диаметре под прямым углом к тому, что включает в себя кольца и термометрическое устройство, как показано на </w:t>
      </w:r>
      <w:hyperlink w:anchor="bookmark25" w:history="1">
        <w:r w:rsidR="00A201FA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р</w:t>
        </w:r>
        <w:r w:rsidR="009A27CC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исунке</w:t>
        </w:r>
        <w:r w:rsidR="00C81733" w:rsidRPr="00A201FA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 xml:space="preserve"> </w:t>
        </w:r>
        <w:r w:rsidR="00C81733" w:rsidRPr="00A201FA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val="en-US" w:eastAsia="en-US"/>
          </w:rPr>
          <w:t>B</w:t>
        </w:r>
        <w:r w:rsidR="00C81733" w:rsidRPr="00A201FA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.1</w:t>
        </w:r>
      </w:hyperlink>
      <w:r w:rsidR="009A27CC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. </w:t>
      </w: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Проводят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нагревание так, чтобы температура повышалась на 5 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каждую минуту. За исключением первых 3 минут, скорость нагрева должна поддерживаться в пределах 0,5 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за каждую минуту.</w:t>
      </w:r>
      <w:r w:rsidR="00C81733" w:rsidRPr="00C81733">
        <w:rPr>
          <w:rStyle w:val="text"/>
          <w:rFonts w:ascii="Times New Roman" w:hAnsi="Times New Roman"/>
        </w:rPr>
        <w:t xml:space="preserve">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Эта скорость не должна быть просто средней за период испытания, и любой результат измерения, при котором скорость нагрева не соответствует этим требованиям, отбраковывается.</w:t>
      </w:r>
      <w:r w:rsidR="00C81733" w:rsidRPr="00C81733">
        <w:rPr>
          <w:rStyle w:val="text"/>
          <w:rFonts w:ascii="Times New Roman" w:hAnsi="Times New Roman"/>
        </w:rPr>
        <w:t xml:space="preserve"> </w:t>
      </w: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Записывают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температуру, при которой пек, окружающий каждый шарик, сначала касается нижней пластины опоры. </w:t>
      </w:r>
      <w:r w:rsidR="00C81733" w:rsidRPr="00C81733">
        <w:rPr>
          <w:rStyle w:val="text"/>
          <w:rFonts w:ascii="Times New Roman" w:hAnsi="Times New Roman"/>
        </w:rPr>
        <w:t xml:space="preserve">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Для двух шариков, если эта температура отличается более чем на 1 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, отклоняют результаты и повторяют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испытание.</w:t>
      </w:r>
      <w:r w:rsidR="00C81733" w:rsidRPr="00C81733">
        <w:rPr>
          <w:rStyle w:val="text"/>
          <w:rFonts w:ascii="Times New Roman" w:hAnsi="Times New Roman"/>
        </w:rPr>
        <w:t xml:space="preserve">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Если испытание по какой-либ</w:t>
      </w: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о причине повторяется, выполняют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всю процедуру, используя новую пробу.</w:t>
      </w:r>
      <w:r w:rsidR="00C81733" w:rsidRPr="00C81733">
        <w:rPr>
          <w:rStyle w:val="text"/>
          <w:rFonts w:ascii="Times New Roman" w:hAnsi="Times New Roman"/>
        </w:rPr>
        <w:t xml:space="preserve"> </w:t>
      </w:r>
    </w:p>
    <w:p w:rsidR="00FD3EF9" w:rsidRPr="00C81733" w:rsidRDefault="00FD3EF9" w:rsidP="005773A4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81733" w:rsidRPr="00C2493E" w:rsidRDefault="00FD3EF9" w:rsidP="005773A4">
      <w:pPr>
        <w:pStyle w:val="Style26"/>
        <w:widowControl/>
        <w:spacing w:line="240" w:lineRule="auto"/>
        <w:ind w:firstLine="567"/>
        <w:rPr>
          <w:rStyle w:val="FontStyle43"/>
          <w:rFonts w:ascii="Times New Roman" w:hAnsi="Times New Roman" w:cs="Times New Roman"/>
          <w:b w:val="0"/>
          <w:sz w:val="20"/>
          <w:szCs w:val="24"/>
          <w:lang w:eastAsia="en-US"/>
        </w:rPr>
      </w:pPr>
      <w:r w:rsidRPr="00C2493E">
        <w:rPr>
          <w:rStyle w:val="FontStyle43"/>
          <w:rFonts w:ascii="Times New Roman" w:hAnsi="Times New Roman" w:cs="Times New Roman"/>
          <w:b w:val="0"/>
          <w:sz w:val="20"/>
          <w:szCs w:val="24"/>
          <w:lang w:eastAsia="en-US"/>
        </w:rPr>
        <w:t xml:space="preserve">Примечание – </w:t>
      </w:r>
      <w:r w:rsidR="00C81733" w:rsidRPr="00C2493E">
        <w:rPr>
          <w:rStyle w:val="FontStyle43"/>
          <w:rFonts w:ascii="Times New Roman" w:hAnsi="Times New Roman" w:cs="Times New Roman"/>
          <w:b w:val="0"/>
          <w:sz w:val="20"/>
          <w:szCs w:val="24"/>
          <w:lang w:eastAsia="en-US"/>
        </w:rPr>
        <w:t>Примерно, при температуре около 85 °</w:t>
      </w:r>
      <w:r w:rsidR="00C81733" w:rsidRPr="00C2493E">
        <w:rPr>
          <w:rStyle w:val="FontStyle43"/>
          <w:rFonts w:ascii="Times New Roman" w:hAnsi="Times New Roman" w:cs="Times New Roman"/>
          <w:b w:val="0"/>
          <w:sz w:val="20"/>
          <w:szCs w:val="24"/>
          <w:lang w:val="en-US" w:eastAsia="en-US"/>
        </w:rPr>
        <w:t>C</w:t>
      </w:r>
      <w:r w:rsidR="00C81733" w:rsidRPr="00C2493E">
        <w:rPr>
          <w:rStyle w:val="FontStyle43"/>
          <w:rFonts w:ascii="Times New Roman" w:hAnsi="Times New Roman" w:cs="Times New Roman"/>
          <w:b w:val="0"/>
          <w:sz w:val="20"/>
          <w:szCs w:val="24"/>
          <w:lang w:eastAsia="en-US"/>
        </w:rPr>
        <w:t xml:space="preserve"> при использовании глицерина достигаются несколько более высокие результаты, чем при использовании воды. </w:t>
      </w:r>
    </w:p>
    <w:p w:rsidR="00C81733" w:rsidRPr="00C81733" w:rsidRDefault="00C81733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  <w:b w:val="0"/>
        </w:rPr>
      </w:pPr>
    </w:p>
    <w:p w:rsidR="00C81733" w:rsidRPr="00C522D1" w:rsidRDefault="00C81733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  <w:r w:rsidRPr="00C522D1">
        <w:rPr>
          <w:rStyle w:val="FontStyle45"/>
          <w:rFonts w:ascii="Times New Roman" w:hAnsi="Times New Roman" w:cs="Times New Roman"/>
        </w:rPr>
        <w:t xml:space="preserve">8 </w:t>
      </w:r>
      <w:r w:rsidR="00FC0436">
        <w:rPr>
          <w:rStyle w:val="FontStyle45"/>
          <w:rFonts w:ascii="Times New Roman" w:hAnsi="Times New Roman" w:cs="Times New Roman"/>
        </w:rPr>
        <w:t>Выражение результатов</w:t>
      </w:r>
    </w:p>
    <w:p w:rsidR="00F35BDF" w:rsidRPr="00C81733" w:rsidRDefault="00F35BDF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  <w:b w:val="0"/>
        </w:rPr>
      </w:pPr>
    </w:p>
    <w:p w:rsidR="00C81733" w:rsidRDefault="00C81733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  <w:r w:rsidRPr="00FC0436">
        <w:rPr>
          <w:rStyle w:val="FontStyle45"/>
          <w:rFonts w:ascii="Times New Roman" w:hAnsi="Times New Roman" w:cs="Times New Roman"/>
        </w:rPr>
        <w:t>8.1 Метод расчета</w:t>
      </w:r>
    </w:p>
    <w:p w:rsidR="0052644D" w:rsidRPr="00FC0436" w:rsidRDefault="0052644D" w:rsidP="005773A4">
      <w:pPr>
        <w:pStyle w:val="Style27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</w:p>
    <w:p w:rsidR="00013B4D" w:rsidRDefault="00162D41" w:rsidP="00013B4D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Точку размягчения определяют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как среднее значение двух </w:t>
      </w:r>
      <w:r w:rsidR="0052644D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зафиксированных температур (см. 7.3).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Необходимо выразить результат с точностью до 0,2 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  <w:bookmarkStart w:id="14" w:name="bookmark17"/>
    </w:p>
    <w:p w:rsidR="00013B4D" w:rsidRDefault="00013B4D" w:rsidP="00013B4D">
      <w:pPr>
        <w:pStyle w:val="Style13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</w:p>
    <w:p w:rsidR="00F35BDF" w:rsidRPr="00013B4D" w:rsidRDefault="00C81733" w:rsidP="00013B4D">
      <w:pPr>
        <w:pStyle w:val="Style13"/>
        <w:widowControl/>
        <w:ind w:firstLine="567"/>
        <w:jc w:val="both"/>
        <w:rPr>
          <w:rStyle w:val="FontStyle45"/>
          <w:rFonts w:ascii="Times New Roman" w:eastAsia="Times New Roman" w:hAnsi="Times New Roman" w:cs="Times New Roman"/>
          <w:b w:val="0"/>
          <w:lang w:eastAsia="en-US"/>
        </w:rPr>
      </w:pPr>
      <w:r w:rsidRPr="00FC0436">
        <w:rPr>
          <w:rStyle w:val="FontStyle45"/>
          <w:rFonts w:ascii="Times New Roman" w:hAnsi="Times New Roman" w:cs="Times New Roman"/>
        </w:rPr>
        <w:t>8</w:t>
      </w:r>
      <w:bookmarkEnd w:id="14"/>
      <w:r w:rsidRPr="00FC0436">
        <w:rPr>
          <w:rStyle w:val="FontStyle45"/>
          <w:rFonts w:ascii="Times New Roman" w:hAnsi="Times New Roman" w:cs="Times New Roman"/>
        </w:rPr>
        <w:t xml:space="preserve">.2 </w:t>
      </w:r>
      <w:proofErr w:type="spellStart"/>
      <w:r w:rsidRPr="00FC0436">
        <w:rPr>
          <w:rStyle w:val="FontStyle45"/>
          <w:rFonts w:ascii="Times New Roman" w:hAnsi="Times New Roman" w:cs="Times New Roman"/>
        </w:rPr>
        <w:t>Прецизионность</w:t>
      </w:r>
      <w:proofErr w:type="spellEnd"/>
    </w:p>
    <w:p w:rsidR="00FC0436" w:rsidRPr="00FC0436" w:rsidRDefault="00FC0436" w:rsidP="00013B4D">
      <w:pPr>
        <w:pStyle w:val="Style29"/>
        <w:widowControl/>
        <w:ind w:firstLine="567"/>
        <w:jc w:val="both"/>
        <w:rPr>
          <w:rStyle w:val="FontStyle45"/>
          <w:rFonts w:ascii="Times New Roman" w:hAnsi="Times New Roman" w:cs="Times New Roman"/>
        </w:rPr>
      </w:pPr>
    </w:p>
    <w:p w:rsidR="00BB53F2" w:rsidRDefault="00C81733" w:rsidP="00013B4D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Для пеков с температурой плавления менее 85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</w:p>
    <w:p w:rsidR="00C81733" w:rsidRPr="00BB53F2" w:rsidRDefault="00FA1E6C" w:rsidP="00013B4D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</w:rPr>
        <w:t>–</w:t>
      </w:r>
      <w:r w:rsidR="000967F8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повторяемость </w:t>
      </w:r>
      <w:r w:rsidR="008A131D">
        <w:rPr>
          <w:rStyle w:val="FontStyle40"/>
          <w:rFonts w:ascii="Times New Roman" w:hAnsi="Times New Roman" w:cs="Times New Roman"/>
          <w:b w:val="0"/>
          <w:sz w:val="24"/>
          <w:szCs w:val="24"/>
        </w:rPr>
        <w:t>равна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0,5 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  <w:t>C</w:t>
      </w:r>
      <w:r w:rsidR="00BB53F2">
        <w:rPr>
          <w:rStyle w:val="FontStyle40"/>
          <w:rFonts w:ascii="Times New Roman" w:hAnsi="Times New Roman" w:cs="Times New Roman"/>
          <w:b w:val="0"/>
          <w:sz w:val="24"/>
          <w:szCs w:val="24"/>
        </w:rPr>
        <w:t>;</w:t>
      </w:r>
    </w:p>
    <w:p w:rsidR="00C81733" w:rsidRPr="00BB53F2" w:rsidRDefault="00FA1E6C" w:rsidP="00013B4D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</w:rPr>
        <w:t>–</w:t>
      </w:r>
      <w:r w:rsidR="000967F8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967F8">
        <w:rPr>
          <w:rStyle w:val="FontStyle40"/>
          <w:rFonts w:ascii="Times New Roman" w:hAnsi="Times New Roman" w:cs="Times New Roman"/>
          <w:b w:val="0"/>
          <w:sz w:val="24"/>
          <w:szCs w:val="24"/>
        </w:rPr>
        <w:t>воспроизводимость</w:t>
      </w:r>
      <w:proofErr w:type="spellEnd"/>
      <w:r w:rsidR="000967F8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A131D">
        <w:rPr>
          <w:rStyle w:val="FontStyle40"/>
          <w:rFonts w:ascii="Times New Roman" w:hAnsi="Times New Roman" w:cs="Times New Roman"/>
          <w:b w:val="0"/>
          <w:sz w:val="24"/>
          <w:szCs w:val="24"/>
        </w:rPr>
        <w:t>равна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2,5 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  <w:t>C</w:t>
      </w:r>
      <w:r w:rsidR="00BB53F2">
        <w:rPr>
          <w:rStyle w:val="FontStyle40"/>
          <w:rFonts w:ascii="Times New Roman" w:hAnsi="Times New Roman" w:cs="Times New Roman"/>
          <w:b w:val="0"/>
          <w:sz w:val="24"/>
          <w:szCs w:val="24"/>
        </w:rPr>
        <w:t>.</w:t>
      </w:r>
    </w:p>
    <w:p w:rsidR="00C81733" w:rsidRPr="00C81733" w:rsidRDefault="00C81733" w:rsidP="00013B4D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Для пеков с температурой плавления выше 85 °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</w:p>
    <w:p w:rsidR="00C81733" w:rsidRPr="00BB53F2" w:rsidRDefault="00FA1E6C" w:rsidP="00013B4D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</w:rPr>
        <w:t>–</w:t>
      </w:r>
      <w:r w:rsidR="000967F8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повторяемость </w:t>
      </w:r>
      <w:r w:rsidR="008A131D">
        <w:rPr>
          <w:rStyle w:val="FontStyle40"/>
          <w:rFonts w:ascii="Times New Roman" w:hAnsi="Times New Roman" w:cs="Times New Roman"/>
          <w:b w:val="0"/>
          <w:sz w:val="24"/>
          <w:szCs w:val="24"/>
        </w:rPr>
        <w:t>равна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1,5 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  <w:t>C</w:t>
      </w:r>
      <w:r w:rsidR="00BB53F2">
        <w:rPr>
          <w:rStyle w:val="FontStyle40"/>
          <w:rFonts w:ascii="Times New Roman" w:hAnsi="Times New Roman" w:cs="Times New Roman"/>
          <w:b w:val="0"/>
          <w:sz w:val="24"/>
          <w:szCs w:val="24"/>
        </w:rPr>
        <w:t>;</w:t>
      </w:r>
    </w:p>
    <w:p w:rsidR="00013B4D" w:rsidRDefault="00FA1E6C" w:rsidP="00013B4D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–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</w:rPr>
        <w:t>воспроизводимость</w:t>
      </w:r>
      <w:proofErr w:type="spellEnd"/>
      <w:r w:rsidR="000967F8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8A131D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равна 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3,0 °</w:t>
      </w:r>
      <w:r w:rsidR="00C81733"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="00BB53F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:rsidR="00013B4D" w:rsidRDefault="00013B4D" w:rsidP="00013B4D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81733" w:rsidRPr="00013B4D" w:rsidRDefault="00FC0436" w:rsidP="00013B4D">
      <w:pPr>
        <w:pStyle w:val="Style14"/>
        <w:widowControl/>
        <w:ind w:firstLine="567"/>
        <w:jc w:val="both"/>
        <w:rPr>
          <w:rStyle w:val="FontStyle41"/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  <w:t>9 Протокол испытаний</w:t>
      </w:r>
    </w:p>
    <w:p w:rsidR="00F35BDF" w:rsidRPr="00C81733" w:rsidRDefault="00F35BDF" w:rsidP="00013B4D">
      <w:pPr>
        <w:pStyle w:val="Style12"/>
        <w:widowControl/>
        <w:ind w:firstLine="567"/>
        <w:jc w:val="both"/>
        <w:rPr>
          <w:rStyle w:val="FontStyle41"/>
          <w:rFonts w:ascii="Times New Roman" w:hAnsi="Times New Roman" w:cs="Times New Roman"/>
          <w:sz w:val="24"/>
          <w:szCs w:val="24"/>
          <w:lang w:eastAsia="en-US"/>
        </w:rPr>
      </w:pPr>
    </w:p>
    <w:p w:rsidR="00C81733" w:rsidRPr="00C81733" w:rsidRDefault="00C81733" w:rsidP="00013B4D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Протокол испытания должен включать в себя следующие сведения:</w:t>
      </w:r>
    </w:p>
    <w:p w:rsidR="00C81733" w:rsidRPr="00C81733" w:rsidRDefault="00C81733" w:rsidP="00013B4D">
      <w:pPr>
        <w:pStyle w:val="Style2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a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proofErr w:type="gramStart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маркировку</w:t>
      </w:r>
      <w:proofErr w:type="gramEnd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образца;</w:t>
      </w:r>
    </w:p>
    <w:p w:rsidR="00C81733" w:rsidRPr="00C81733" w:rsidRDefault="00C81733" w:rsidP="00013B4D">
      <w:pPr>
        <w:pStyle w:val="Style2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b</w:t>
      </w:r>
      <w:r w:rsidR="00162D41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proofErr w:type="gramStart"/>
      <w:r w:rsidR="00162D41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настоящий</w:t>
      </w:r>
      <w:proofErr w:type="gramEnd"/>
      <w:r w:rsidR="00162D41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стандарт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, т.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e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. </w:t>
      </w:r>
      <w:r w:rsidR="00162D41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СТ РК </w:t>
      </w:r>
      <w:r w:rsidR="00162D41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ISO</w:t>
      </w:r>
      <w:r w:rsidR="00162D41" w:rsidRPr="00162D41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5940-1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, с указанием того, использовался ли в качестве теплоносителя глицерин или вода;</w:t>
      </w:r>
    </w:p>
    <w:p w:rsidR="00C81733" w:rsidRPr="00C81733" w:rsidRDefault="00C81733" w:rsidP="00013B4D">
      <w:pPr>
        <w:pStyle w:val="Style2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proofErr w:type="gramStart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результаты</w:t>
      </w:r>
      <w:proofErr w:type="gramEnd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 используемый метод выражения, включая ссылку на пункт, который объясняет, как были рассчитаны результаты;</w:t>
      </w:r>
    </w:p>
    <w:p w:rsidR="00C81733" w:rsidRPr="00C81733" w:rsidRDefault="00C81733" w:rsidP="00013B4D">
      <w:pPr>
        <w:pStyle w:val="Style2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d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proofErr w:type="gramStart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тип</w:t>
      </w:r>
      <w:proofErr w:type="gramEnd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используемого термометрического устройства и подтверждение возможности получения заявленных здесь результатов;</w:t>
      </w:r>
    </w:p>
    <w:p w:rsidR="00C81733" w:rsidRPr="00C81733" w:rsidRDefault="00C81733" w:rsidP="00013B4D">
      <w:pPr>
        <w:pStyle w:val="Style2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e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proofErr w:type="gramStart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любые</w:t>
      </w:r>
      <w:proofErr w:type="gramEnd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отклонения от процедуры;</w:t>
      </w:r>
    </w:p>
    <w:p w:rsidR="00C81733" w:rsidRPr="00C81733" w:rsidRDefault="00C81733" w:rsidP="00013B4D">
      <w:pPr>
        <w:pStyle w:val="Style2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f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proofErr w:type="gramStart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любые</w:t>
      </w:r>
      <w:proofErr w:type="gramEnd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необычные особенности, наблюдаемые во время определения;</w:t>
      </w:r>
    </w:p>
    <w:p w:rsidR="00F75799" w:rsidRDefault="00C81733" w:rsidP="00013B4D">
      <w:pPr>
        <w:pStyle w:val="Style2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g</w:t>
      </w:r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proofErr w:type="gramStart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дату</w:t>
      </w:r>
      <w:proofErr w:type="gramEnd"/>
      <w:r w:rsidRPr="00C81733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испытания.</w:t>
      </w:r>
    </w:p>
    <w:p w:rsidR="00245790" w:rsidRPr="00F75799" w:rsidRDefault="00F75799">
      <w:pPr>
        <w:widowControl/>
        <w:autoSpaceDE/>
        <w:autoSpaceDN/>
        <w:adjustRightInd/>
        <w:spacing w:after="200" w:line="276" w:lineRule="auto"/>
        <w:ind w:firstLine="0"/>
        <w:jc w:val="left"/>
        <w:rPr>
          <w:bCs/>
          <w:color w:val="000000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br w:type="page"/>
      </w:r>
    </w:p>
    <w:p w:rsidR="001D0C36" w:rsidRPr="001D0C36" w:rsidRDefault="007517E7" w:rsidP="001D0C36">
      <w:pPr>
        <w:widowControl/>
        <w:ind w:firstLine="0"/>
        <w:jc w:val="center"/>
        <w:rPr>
          <w:rFonts w:eastAsiaTheme="minorHAnsi"/>
          <w:b/>
          <w:bCs/>
          <w:color w:val="000000"/>
          <w:sz w:val="24"/>
          <w:szCs w:val="18"/>
          <w:lang w:eastAsia="en-US"/>
        </w:rPr>
      </w:pPr>
      <w:r w:rsidRPr="001D0C36">
        <w:rPr>
          <w:rFonts w:eastAsiaTheme="minorHAnsi"/>
          <w:b/>
          <w:bCs/>
          <w:color w:val="000000"/>
          <w:sz w:val="24"/>
          <w:szCs w:val="18"/>
          <w:lang w:eastAsia="en-US"/>
        </w:rPr>
        <w:lastRenderedPageBreak/>
        <w:t>Приложение</w:t>
      </w:r>
      <w:proofErr w:type="gramStart"/>
      <w:r w:rsidRPr="001D0C36">
        <w:rPr>
          <w:rFonts w:eastAsiaTheme="minorHAnsi"/>
          <w:b/>
          <w:bCs/>
          <w:color w:val="000000"/>
          <w:sz w:val="24"/>
          <w:szCs w:val="18"/>
          <w:lang w:eastAsia="en-US"/>
        </w:rPr>
        <w:t xml:space="preserve"> А</w:t>
      </w:r>
      <w:proofErr w:type="gramEnd"/>
    </w:p>
    <w:p w:rsidR="007517E7" w:rsidRDefault="007517E7" w:rsidP="001D0C36">
      <w:pPr>
        <w:widowControl/>
        <w:ind w:firstLine="0"/>
        <w:jc w:val="center"/>
        <w:rPr>
          <w:rFonts w:eastAsiaTheme="minorHAnsi"/>
          <w:bCs/>
          <w:i/>
          <w:color w:val="000000"/>
          <w:sz w:val="24"/>
          <w:szCs w:val="18"/>
          <w:lang w:eastAsia="en-US"/>
        </w:rPr>
      </w:pPr>
      <w:r w:rsidRPr="001D0C36">
        <w:rPr>
          <w:rFonts w:eastAsiaTheme="minorHAnsi"/>
          <w:bCs/>
          <w:i/>
          <w:color w:val="000000"/>
          <w:sz w:val="24"/>
          <w:szCs w:val="18"/>
          <w:lang w:eastAsia="en-US"/>
        </w:rPr>
        <w:t>(</w:t>
      </w:r>
      <w:r w:rsidR="001D0C36" w:rsidRPr="001D0C36">
        <w:rPr>
          <w:rFonts w:eastAsiaTheme="minorHAnsi"/>
          <w:bCs/>
          <w:i/>
          <w:color w:val="000000"/>
          <w:sz w:val="24"/>
          <w:szCs w:val="18"/>
          <w:lang w:eastAsia="en-US"/>
        </w:rPr>
        <w:t>информационное</w:t>
      </w:r>
      <w:r w:rsidRPr="001D0C36">
        <w:rPr>
          <w:rFonts w:eastAsiaTheme="minorHAnsi"/>
          <w:bCs/>
          <w:i/>
          <w:color w:val="000000"/>
          <w:sz w:val="24"/>
          <w:szCs w:val="18"/>
          <w:lang w:eastAsia="en-US"/>
        </w:rPr>
        <w:t>)</w:t>
      </w:r>
    </w:p>
    <w:p w:rsidR="000967B7" w:rsidRPr="001D0C36" w:rsidRDefault="000967B7" w:rsidP="001D0C36">
      <w:pPr>
        <w:widowControl/>
        <w:ind w:firstLine="0"/>
        <w:jc w:val="center"/>
        <w:rPr>
          <w:rFonts w:eastAsiaTheme="minorHAnsi"/>
          <w:i/>
          <w:color w:val="000000"/>
          <w:sz w:val="24"/>
          <w:szCs w:val="18"/>
          <w:lang w:eastAsia="en-US"/>
        </w:rPr>
      </w:pPr>
    </w:p>
    <w:p w:rsidR="00C81733" w:rsidRPr="000967B7" w:rsidRDefault="00C81733" w:rsidP="000967B7">
      <w:pPr>
        <w:pStyle w:val="Style8"/>
        <w:widowControl/>
        <w:jc w:val="center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15" w:name="bookmark19"/>
      <w:r w:rsidRPr="000967B7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Термоэмиссионные устройства для измерения и вывода температуры</w:t>
      </w:r>
      <w:bookmarkEnd w:id="15"/>
    </w:p>
    <w:p w:rsidR="00C81733" w:rsidRPr="00292F1A" w:rsidRDefault="00C81733" w:rsidP="00C81733">
      <w:pPr>
        <w:pStyle w:val="Style11"/>
        <w:widowControl/>
        <w:jc w:val="center"/>
        <w:rPr>
          <w:rStyle w:val="FontStyle44"/>
          <w:rFonts w:ascii="Times New Roman" w:hAnsi="Times New Roman" w:cs="Times New Roman"/>
          <w:sz w:val="28"/>
          <w:szCs w:val="28"/>
          <w:lang w:eastAsia="en-US"/>
        </w:rPr>
      </w:pPr>
      <w:bookmarkStart w:id="16" w:name="bookmark20"/>
    </w:p>
    <w:bookmarkEnd w:id="16"/>
    <w:p w:rsidR="00C81733" w:rsidRPr="00D032B2" w:rsidRDefault="00C81733" w:rsidP="00C236F3">
      <w:pPr>
        <w:widowControl/>
        <w:autoSpaceDE/>
        <w:autoSpaceDN/>
        <w:adjustRightInd/>
        <w:spacing w:line="276" w:lineRule="auto"/>
        <w:ind w:firstLine="709"/>
        <w:contextualSpacing/>
        <w:jc w:val="center"/>
        <w:rPr>
          <w:rStyle w:val="FontStyle43"/>
          <w:rFonts w:ascii="Times New Roman" w:hAnsi="Times New Roman"/>
          <w:b w:val="0"/>
          <w:sz w:val="24"/>
          <w:szCs w:val="24"/>
          <w:lang w:eastAsia="en-US"/>
        </w:rPr>
      </w:pPr>
      <w:r w:rsidRPr="00D032B2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Таблица</w:t>
      </w:r>
      <w:r w:rsidRPr="00D032B2">
        <w:rPr>
          <w:rStyle w:val="FontStyle44"/>
          <w:rFonts w:ascii="Times New Roman" w:hAnsi="Times New Roman" w:cs="Times New Roman"/>
          <w:b/>
          <w:sz w:val="24"/>
          <w:szCs w:val="24"/>
          <w:lang w:val="en-US" w:eastAsia="en-US"/>
        </w:rPr>
        <w:t xml:space="preserve"> A.1 </w:t>
      </w:r>
      <w:r w:rsidR="00D032B2" w:rsidRPr="00D032B2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– </w:t>
      </w:r>
      <w:r w:rsidRPr="00D032B2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Температурные датчики</w:t>
      </w:r>
    </w:p>
    <w:tbl>
      <w:tblPr>
        <w:tblW w:w="97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1816"/>
        <w:gridCol w:w="2482"/>
        <w:gridCol w:w="2054"/>
      </w:tblGrid>
      <w:tr w:rsidR="00C81733" w:rsidRPr="0004138F" w:rsidTr="000967B7">
        <w:trPr>
          <w:trHeight w:val="5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19"/>
              <w:widowControl/>
              <w:contextualSpacing/>
              <w:jc w:val="center"/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Термоэмиссионное устройство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19"/>
              <w:widowControl/>
              <w:contextualSpacing/>
              <w:jc w:val="center"/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Пример только для иллюстрации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19"/>
              <w:widowControl/>
              <w:contextualSpacing/>
              <w:jc w:val="center"/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Диапазон применения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19"/>
              <w:widowControl/>
              <w:contextualSpacing/>
              <w:jc w:val="center"/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Точность</w:t>
            </w:r>
          </w:p>
        </w:tc>
      </w:tr>
      <w:tr w:rsidR="00C81733" w:rsidRPr="0004138F" w:rsidTr="000967B7">
        <w:trPr>
          <w:trHeight w:val="634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Платиновый термометр сопротивления (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PRTs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). Класс 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Pt</w:t>
            </w:r>
            <w:proofErr w:type="spellEnd"/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100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от -250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до 850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30"/>
              <w:widowControl/>
              <w:ind w:firstLine="0"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0,03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обычно</w:t>
            </w:r>
          </w:p>
          <w:p w:rsidR="00C81733" w:rsidRPr="000967B7" w:rsidRDefault="00C81733" w:rsidP="00C236F3">
            <w:pPr>
              <w:pStyle w:val="Style30"/>
              <w:widowControl/>
              <w:ind w:firstLine="0"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0,3</w:t>
            </w:r>
          </w:p>
        </w:tc>
      </w:tr>
      <w:tr w:rsidR="00C81733" w:rsidRPr="0004138F" w:rsidTr="000967B7">
        <w:trPr>
          <w:trHeight w:val="65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Терморезистор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Терморезистор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типа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NTC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от -100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до 300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0,1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обычно</w:t>
            </w:r>
          </w:p>
        </w:tc>
      </w:tr>
      <w:tr w:rsidR="00C81733" w:rsidRPr="0004138F" w:rsidTr="000967B7">
        <w:trPr>
          <w:trHeight w:val="30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Термопара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Тип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K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от -200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°C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 xml:space="preserve"> до 1 300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°C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обычно</w:t>
            </w:r>
          </w:p>
        </w:tc>
      </w:tr>
      <w:tr w:rsidR="00C81733" w:rsidRPr="0004138F" w:rsidTr="000967B7">
        <w:trPr>
          <w:trHeight w:val="31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Ртуть в стеклянном термометре</w:t>
            </w:r>
          </w:p>
        </w:tc>
        <w:tc>
          <w:tcPr>
            <w:tcW w:w="6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0967B7" w:rsidRDefault="00C81733" w:rsidP="00C236F3">
            <w:pPr>
              <w:pStyle w:val="Style28"/>
              <w:widowControl/>
              <w:contextualSpacing/>
              <w:jc w:val="center"/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0967B7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Смотреть ниже</w:t>
            </w:r>
          </w:p>
        </w:tc>
      </w:tr>
    </w:tbl>
    <w:p w:rsidR="006C31C6" w:rsidRPr="000E2941" w:rsidRDefault="006C31C6" w:rsidP="00C81733">
      <w:pPr>
        <w:pStyle w:val="Style8"/>
        <w:widowControl/>
        <w:ind w:firstLine="0"/>
        <w:rPr>
          <w:rStyle w:val="FontStyle43"/>
          <w:rFonts w:ascii="Times New Roman" w:hAnsi="Times New Roman"/>
          <w:sz w:val="24"/>
          <w:szCs w:val="24"/>
          <w:lang w:eastAsia="en-US"/>
        </w:rPr>
      </w:pPr>
    </w:p>
    <w:p w:rsidR="00C81733" w:rsidRPr="000E2941" w:rsidRDefault="00C81733" w:rsidP="00D032B2">
      <w:pPr>
        <w:pStyle w:val="Style11"/>
        <w:widowControl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  <w:r w:rsidRPr="000E2941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Таблица </w:t>
      </w:r>
      <w:r w:rsidRPr="000E2941">
        <w:rPr>
          <w:rStyle w:val="FontStyle44"/>
          <w:rFonts w:ascii="Times New Roman" w:hAnsi="Times New Roman" w:cs="Times New Roman"/>
          <w:b/>
          <w:sz w:val="24"/>
          <w:szCs w:val="24"/>
          <w:lang w:val="en-US" w:eastAsia="en-US"/>
        </w:rPr>
        <w:t>A</w:t>
      </w:r>
      <w:r w:rsidRPr="000E2941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.2 </w:t>
      </w:r>
      <w:r w:rsidR="00D032B2" w:rsidRPr="00D032B2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–</w:t>
      </w:r>
      <w:r w:rsidRPr="000E2941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 Подробная информация о ртути в стеклянных термометрах</w:t>
      </w:r>
    </w:p>
    <w:tbl>
      <w:tblPr>
        <w:tblW w:w="971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5"/>
        <w:gridCol w:w="2376"/>
        <w:gridCol w:w="2544"/>
      </w:tblGrid>
      <w:tr w:rsidR="00C81733" w:rsidRPr="0004138F" w:rsidTr="00CE1DE6">
        <w:trPr>
          <w:trHeight w:val="317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4A789A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>Диапазон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от 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до 120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от 50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до 210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</w:tr>
      <w:tr w:rsidR="00C81733" w:rsidRPr="0004138F" w:rsidTr="00CE1DE6">
        <w:trPr>
          <w:trHeight w:val="302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4A789A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>Градуировка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0,5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0,5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</w:tr>
      <w:tr w:rsidR="00C81733" w:rsidRPr="0004138F" w:rsidTr="00CE1DE6">
        <w:trPr>
          <w:trHeight w:val="307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4A789A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>Погружение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100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мм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100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мм</w:t>
            </w:r>
          </w:p>
        </w:tc>
      </w:tr>
      <w:tr w:rsidR="00C81733" w:rsidRPr="0004138F" w:rsidTr="00CE1DE6">
        <w:trPr>
          <w:trHeight w:val="302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4A789A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vertAlign w:val="superscript"/>
                <w:lang w:eastAsia="en-US"/>
              </w:rPr>
            </w:pPr>
            <w:proofErr w:type="gramStart"/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Более длинные линии при </w:t>
            </w:r>
            <w:proofErr w:type="spellStart"/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>каждом</w:t>
            </w:r>
            <w:r w:rsid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vertAlign w:val="superscript"/>
                <w:lang w:eastAsia="en-US"/>
              </w:rPr>
              <w:t>а</w:t>
            </w:r>
            <w:proofErr w:type="spellEnd"/>
            <w:r w:rsidR="00F565E5"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vertAlign w:val="superscript"/>
                <w:lang w:eastAsia="en-US"/>
              </w:rPr>
              <w:t>)</w:t>
            </w:r>
            <w:proofErr w:type="gramEnd"/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от 1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и 5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от 1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и 5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</w:tr>
      <w:tr w:rsidR="00C81733" w:rsidRPr="0004138F" w:rsidTr="00CE1DE6">
        <w:trPr>
          <w:trHeight w:val="302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4A789A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Полностью </w:t>
            </w:r>
            <w:proofErr w:type="gramStart"/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представленный</w:t>
            </w:r>
            <w:proofErr w:type="gramEnd"/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при каждых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10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10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</w:tr>
      <w:tr w:rsidR="00C81733" w:rsidRPr="0004138F" w:rsidTr="00CE1DE6">
        <w:trPr>
          <w:trHeight w:val="302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4A789A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>Максимальная общая длина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430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мм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430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мм</w:t>
            </w:r>
          </w:p>
        </w:tc>
      </w:tr>
      <w:tr w:rsidR="00C81733" w:rsidRPr="0004138F" w:rsidTr="00CE1DE6">
        <w:trPr>
          <w:trHeight w:val="302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4A789A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>Минимальная длина основной шкалы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240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мм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240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мм</w:t>
            </w:r>
          </w:p>
        </w:tc>
      </w:tr>
      <w:tr w:rsidR="00C81733" w:rsidRPr="0004138F" w:rsidTr="00CE1DE6">
        <w:trPr>
          <w:trHeight w:val="307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4A789A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4A789A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eastAsia="en-US"/>
              </w:rPr>
              <w:t>Максимальная  погрешность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±0,6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33" w:rsidRPr="00DE57F9" w:rsidRDefault="00C81733" w:rsidP="00851683">
            <w:pPr>
              <w:pStyle w:val="Style28"/>
              <w:widowControl/>
              <w:jc w:val="center"/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</w:rPr>
              <w:t>±0,8</w:t>
            </w:r>
            <w:r w:rsidRPr="00DE57F9">
              <w:rPr>
                <w:rStyle w:val="FontStyle43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°C</w:t>
            </w:r>
          </w:p>
        </w:tc>
      </w:tr>
      <w:tr w:rsidR="00C81733" w:rsidRPr="00D56D65" w:rsidTr="00F92953">
        <w:trPr>
          <w:trHeight w:val="632"/>
        </w:trPr>
        <w:tc>
          <w:tcPr>
            <w:tcW w:w="97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C1B" w:rsidRDefault="00542DE0" w:rsidP="00582C1B">
            <w:pPr>
              <w:pStyle w:val="Style17"/>
              <w:widowControl/>
              <w:ind w:firstLine="0"/>
              <w:jc w:val="left"/>
              <w:rPr>
                <w:rStyle w:val="FontStyle46"/>
                <w:rFonts w:ascii="Times New Roman" w:hAnsi="Times New Roman" w:cs="Times New Roman"/>
                <w:sz w:val="24"/>
                <w:szCs w:val="28"/>
                <w:vertAlign w:val="superscript"/>
                <w:lang w:eastAsia="en-US"/>
              </w:rPr>
            </w:pPr>
            <w:r>
              <w:rPr>
                <w:rStyle w:val="FontStyle46"/>
                <w:rFonts w:ascii="Times New Roman" w:hAnsi="Times New Roman" w:cs="Times New Roman"/>
                <w:sz w:val="24"/>
                <w:szCs w:val="28"/>
                <w:vertAlign w:val="superscript"/>
                <w:lang w:eastAsia="en-US"/>
              </w:rPr>
              <w:t xml:space="preserve">                 </w:t>
            </w: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9091991" wp14:editId="1D26C983">
                      <wp:extent cx="1118235" cy="5715"/>
                      <wp:effectExtent l="5715" t="6985" r="9525" b="6350"/>
                      <wp:docPr id="5" name="Групп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8235" cy="5715"/>
                                <a:chOff x="0" y="0"/>
                                <a:chExt cx="1761" cy="9"/>
                              </a:xfrm>
                            </wpg:grpSpPr>
                            <wps:wsp>
                              <wps:cNvPr id="6" name="Line 4"/>
                              <wps:cNvCnPr/>
                              <wps:spPr bwMode="auto">
                                <a:xfrm>
                                  <a:off x="0" y="4"/>
                                  <a:ext cx="1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57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5" o:spid="_x0000_s1026" style="width:88.05pt;height:.45pt;mso-position-horizontal-relative:char;mso-position-vertical-relative:line" coordsize="176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">
                      <v:line id="Line 4" o:spid="_x0000_s1027" style="position:absolute;visibility:visible;mso-wrap-style:square" from="0,4" to="176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j4p8IAAADaAAAADwAAAGRycy9kb3ducmV2LnhtbESPQWvCQBSE70L/w/IKvemmOYSauooU&#10;bXvU1EN7e2SfSTD7NmRfk/TfuwXB4zAz3zCrzeRaNVAfGs8GnhcJKOLS24YrA6ev/fwFVBBki61n&#10;MvBHATbrh9kKc+tHPtJQSKUihEOOBmqRLtc6lDU5DAvfEUfv7HuHEmVfadvjGOGu1WmSZNphw3Gh&#10;xo7eaiovxa8zkL5LcQr7ZkmyS4qPnT18n38qY54ep+0rKKFJ7uFb+9MayOD/SrwBen0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j4p8IAAADaAAAADwAAAAAAAAAAAAAA&#10;AAChAgAAZHJzL2Rvd25yZXYueG1sUEsFBgAAAAAEAAQA+QAAAJADAAAAAA==&#10;" strokeweight=".15494mm"/>
                      <w10:anchorlock/>
                    </v:group>
                  </w:pict>
                </mc:Fallback>
              </mc:AlternateContent>
            </w:r>
          </w:p>
          <w:p w:rsidR="00C81733" w:rsidRPr="00F3146A" w:rsidRDefault="00DE57F9" w:rsidP="001025BC">
            <w:pPr>
              <w:pStyle w:val="Style17"/>
              <w:widowControl/>
              <w:jc w:val="left"/>
              <w:rPr>
                <w:rStyle w:val="FontStyle46"/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Style w:val="FontStyle46"/>
                <w:rFonts w:ascii="Times New Roman" w:hAnsi="Times New Roman" w:cs="Times New Roman"/>
                <w:sz w:val="24"/>
                <w:szCs w:val="28"/>
                <w:vertAlign w:val="superscript"/>
                <w:lang w:eastAsia="en-US"/>
              </w:rPr>
              <w:t>а</w:t>
            </w:r>
            <w:r w:rsidR="00F565E5">
              <w:rPr>
                <w:rStyle w:val="FontStyle46"/>
                <w:rFonts w:ascii="Times New Roman" w:hAnsi="Times New Roman" w:cs="Times New Roman"/>
                <w:sz w:val="24"/>
                <w:szCs w:val="28"/>
                <w:vertAlign w:val="superscript"/>
                <w:lang w:eastAsia="en-US"/>
              </w:rPr>
              <w:t>)</w:t>
            </w:r>
            <w:r w:rsidR="00C81733" w:rsidRPr="00F3146A">
              <w:rPr>
                <w:rStyle w:val="FontStyle46"/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Линии, соответствующие каждым 5 °</w:t>
            </w:r>
            <w:r w:rsidR="00C81733" w:rsidRPr="00F3146A">
              <w:rPr>
                <w:rStyle w:val="FontStyle46"/>
                <w:rFonts w:ascii="Times New Roman" w:hAnsi="Times New Roman" w:cs="Times New Roman"/>
                <w:sz w:val="24"/>
                <w:szCs w:val="28"/>
                <w:lang w:val="en-US" w:eastAsia="en-US"/>
              </w:rPr>
              <w:t>C</w:t>
            </w:r>
            <w:r w:rsidR="00C81733" w:rsidRPr="00F3146A">
              <w:rPr>
                <w:rStyle w:val="FontStyle46"/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, должны быть чуть длиннее, чем соответствующие  </w:t>
            </w:r>
            <w:r w:rsidR="00C81733">
              <w:rPr>
                <w:rStyle w:val="FontStyle46"/>
                <w:rFonts w:ascii="Times New Roman" w:hAnsi="Times New Roman" w:cs="Times New Roman"/>
                <w:sz w:val="24"/>
                <w:szCs w:val="28"/>
                <w:lang w:eastAsia="en-US"/>
              </w:rPr>
              <w:t>каждому</w:t>
            </w:r>
            <w:r w:rsidR="00C81733" w:rsidRPr="00F3146A">
              <w:rPr>
                <w:rStyle w:val="FontStyle46"/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1 °</w:t>
            </w:r>
            <w:r w:rsidR="00C81733" w:rsidRPr="0004138F">
              <w:rPr>
                <w:rStyle w:val="FontStyle46"/>
                <w:rFonts w:ascii="Times New Roman" w:hAnsi="Times New Roman" w:cs="Times New Roman"/>
                <w:sz w:val="24"/>
                <w:szCs w:val="28"/>
                <w:lang w:val="en-US" w:eastAsia="en-US"/>
              </w:rPr>
              <w:t>C</w:t>
            </w:r>
            <w:r w:rsidR="00C81733" w:rsidRPr="00F3146A">
              <w:rPr>
                <w:rStyle w:val="FontStyle46"/>
                <w:rFonts w:ascii="Times New Roman" w:hAnsi="Times New Roman" w:cs="Times New Roman"/>
                <w:sz w:val="24"/>
                <w:szCs w:val="28"/>
                <w:lang w:eastAsia="en-US"/>
              </w:rPr>
              <w:t>.</w:t>
            </w:r>
          </w:p>
        </w:tc>
      </w:tr>
    </w:tbl>
    <w:p w:rsidR="005D3CC8" w:rsidRPr="006F48B6" w:rsidRDefault="00FD1E67" w:rsidP="00FD1E67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/>
          <w:sz w:val="24"/>
          <w:szCs w:val="28"/>
          <w:lang w:eastAsia="en-US"/>
        </w:rPr>
      </w:pPr>
      <w:r>
        <w:rPr>
          <w:rStyle w:val="FontStyle43"/>
          <w:rFonts w:ascii="Times New Roman" w:hAnsi="Times New Roman"/>
          <w:sz w:val="24"/>
          <w:szCs w:val="28"/>
          <w:lang w:eastAsia="en-US"/>
        </w:rPr>
        <w:br w:type="page"/>
      </w:r>
    </w:p>
    <w:p w:rsidR="00C81733" w:rsidRPr="00506B50" w:rsidRDefault="00C81733" w:rsidP="00506B50">
      <w:pPr>
        <w:pStyle w:val="Style8"/>
        <w:widowControl/>
        <w:ind w:firstLine="0"/>
        <w:jc w:val="center"/>
        <w:rPr>
          <w:rStyle w:val="FontStyle38"/>
          <w:rFonts w:ascii="Times New Roman" w:hAnsi="Times New Roman" w:cs="Times New Roman"/>
          <w:b/>
          <w:sz w:val="24"/>
          <w:szCs w:val="24"/>
          <w:lang w:eastAsia="en-US"/>
        </w:rPr>
      </w:pPr>
      <w:r w:rsidRPr="00506B50">
        <w:rPr>
          <w:rStyle w:val="FontStyle38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Приложение </w:t>
      </w:r>
      <w:r w:rsidRPr="00506B50">
        <w:rPr>
          <w:rStyle w:val="FontStyle38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</w:p>
    <w:p w:rsidR="00C81733" w:rsidRPr="00506B50" w:rsidRDefault="00C81733" w:rsidP="00506B50">
      <w:pPr>
        <w:pStyle w:val="Style16"/>
        <w:widowControl/>
        <w:jc w:val="center"/>
        <w:rPr>
          <w:rStyle w:val="FontStyle39"/>
          <w:rFonts w:ascii="Times New Roman" w:hAnsi="Times New Roman" w:cs="Times New Roman"/>
          <w:i/>
          <w:sz w:val="24"/>
          <w:szCs w:val="24"/>
          <w:lang w:eastAsia="en-US"/>
        </w:rPr>
      </w:pPr>
      <w:r w:rsidRPr="00506B50">
        <w:rPr>
          <w:rStyle w:val="FontStyle39"/>
          <w:rFonts w:ascii="Times New Roman" w:hAnsi="Times New Roman" w:cs="Times New Roman"/>
          <w:i/>
          <w:sz w:val="24"/>
          <w:szCs w:val="24"/>
          <w:lang w:eastAsia="en-US"/>
        </w:rPr>
        <w:t>(обязательное)</w:t>
      </w:r>
    </w:p>
    <w:p w:rsidR="00C81733" w:rsidRPr="0021193B" w:rsidRDefault="00C81733" w:rsidP="00C81733">
      <w:pPr>
        <w:pStyle w:val="Style12"/>
        <w:widowControl/>
        <w:jc w:val="center"/>
        <w:rPr>
          <w:rStyle w:val="FontStyle44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C81733" w:rsidRPr="0021193B" w:rsidRDefault="00C81733" w:rsidP="00C81733">
      <w:pPr>
        <w:pStyle w:val="Style12"/>
        <w:widowControl/>
        <w:jc w:val="center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r w:rsidRPr="0021193B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Плавка образцов пека</w:t>
      </w:r>
    </w:p>
    <w:p w:rsidR="00C81733" w:rsidRDefault="00C81733" w:rsidP="00BA7248">
      <w:pPr>
        <w:pStyle w:val="Style12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r w:rsidRPr="00D147CB">
        <w:rPr>
          <w:rStyle w:val="FontStyle41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  <w:r w:rsidRPr="00D147CB"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  <w:t>.1 Введение</w:t>
      </w:r>
    </w:p>
    <w:p w:rsidR="006A381E" w:rsidRPr="00D147CB" w:rsidRDefault="006A381E" w:rsidP="00BA7248">
      <w:pPr>
        <w:pStyle w:val="Style12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81733" w:rsidRPr="00506B50" w:rsidRDefault="00C81733" w:rsidP="00BA7248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Перед определением точки размягчения необходимо расплавить образец.</w:t>
      </w:r>
      <w:r w:rsidRPr="00506B50">
        <w:rPr>
          <w:rStyle w:val="text"/>
          <w:rFonts w:ascii="Times New Roman" w:hAnsi="Times New Roman"/>
        </w:rPr>
        <w:t xml:space="preserve"> 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На точность определения и, в частности, на </w:t>
      </w:r>
      <w:proofErr w:type="spellStart"/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воспроизводимость</w:t>
      </w:r>
      <w:proofErr w:type="spellEnd"/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результатов, в значительной степени влияет однородность расплавленного образца и  отсутствие в нем пузырьков воздуха. Процедура, указанная в настоящем приложении, призвана свести к минимуму колебания результатов испытания путем стандартизации температуры и времени нагрева. </w:t>
      </w:r>
    </w:p>
    <w:p w:rsidR="00C81733" w:rsidRPr="00506B50" w:rsidRDefault="00C81733" w:rsidP="00BA7248">
      <w:pPr>
        <w:pStyle w:val="Style12"/>
        <w:widowControl/>
        <w:ind w:firstLine="567"/>
        <w:jc w:val="both"/>
        <w:rPr>
          <w:rStyle w:val="FontStyle41"/>
          <w:rFonts w:ascii="Times New Roman" w:hAnsi="Times New Roman" w:cs="Times New Roman"/>
          <w:sz w:val="24"/>
          <w:szCs w:val="24"/>
          <w:lang w:eastAsia="en-US"/>
        </w:rPr>
      </w:pPr>
    </w:p>
    <w:p w:rsidR="00C81733" w:rsidRDefault="00C81733" w:rsidP="00BA7248">
      <w:pPr>
        <w:pStyle w:val="Style12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r w:rsidRPr="00D147CB">
        <w:rPr>
          <w:rStyle w:val="FontStyle41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  <w:r w:rsidRPr="00D147CB"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  <w:t>.2 Аппаратура</w:t>
      </w:r>
    </w:p>
    <w:p w:rsidR="006A381E" w:rsidRPr="00D147CB" w:rsidRDefault="006A381E" w:rsidP="00BA7248">
      <w:pPr>
        <w:pStyle w:val="Style12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81733" w:rsidRPr="00506B50" w:rsidRDefault="00C81733" w:rsidP="00BA7248">
      <w:pPr>
        <w:pStyle w:val="Style14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proofErr w:type="gramStart"/>
      <w:r w:rsidRPr="00506B50">
        <w:rPr>
          <w:rStyle w:val="FontStyle44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506B50">
        <w:rPr>
          <w:rStyle w:val="FontStyle44"/>
          <w:rFonts w:ascii="Times New Roman" w:hAnsi="Times New Roman" w:cs="Times New Roman"/>
          <w:sz w:val="24"/>
          <w:szCs w:val="24"/>
          <w:lang w:eastAsia="en-US"/>
        </w:rPr>
        <w:t>.2.1 Чашка, 55 мм в диаметре и 35 мм в глубину.</w:t>
      </w:r>
      <w:proofErr w:type="gramEnd"/>
      <w:r w:rsidRPr="00506B50">
        <w:rPr>
          <w:rStyle w:val="FontStyle44"/>
          <w:rFonts w:ascii="Times New Roman" w:hAnsi="Times New Roman" w:cs="Times New Roman"/>
          <w:sz w:val="24"/>
          <w:szCs w:val="24"/>
          <w:lang w:eastAsia="en-US"/>
        </w:rPr>
        <w:t xml:space="preserve"> Подходят чашки, продаваемые для использования с пенетрометрами. </w:t>
      </w:r>
    </w:p>
    <w:p w:rsidR="00C81733" w:rsidRPr="00506B50" w:rsidRDefault="00C81733" w:rsidP="00BA7248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7" w:name="bookmark24"/>
      <w:proofErr w:type="gramStart"/>
      <w:r w:rsidRPr="00506B50">
        <w:rPr>
          <w:rStyle w:val="FontStyle44"/>
          <w:rFonts w:ascii="Times New Roman" w:hAnsi="Times New Roman" w:cs="Times New Roman"/>
          <w:sz w:val="24"/>
          <w:szCs w:val="24"/>
          <w:lang w:val="en-US" w:eastAsia="en-US"/>
        </w:rPr>
        <w:t>B</w:t>
      </w:r>
      <w:bookmarkEnd w:id="17"/>
      <w:r w:rsidRPr="00506B50">
        <w:rPr>
          <w:rStyle w:val="FontStyle44"/>
          <w:rFonts w:ascii="Times New Roman" w:hAnsi="Times New Roman" w:cs="Times New Roman"/>
          <w:sz w:val="24"/>
          <w:szCs w:val="24"/>
          <w:lang w:eastAsia="en-US"/>
        </w:rPr>
        <w:t xml:space="preserve">.2.2 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Печь, в которой можно поддерживать температуру на 50 °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выше ожидаемой точки размягчения образца.</w:t>
      </w:r>
      <w:proofErr w:type="gramEnd"/>
    </w:p>
    <w:p w:rsidR="00C81733" w:rsidRPr="00506B50" w:rsidRDefault="00C81733" w:rsidP="00BA7248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sz w:val="24"/>
          <w:szCs w:val="24"/>
          <w:lang w:eastAsia="en-US"/>
        </w:rPr>
      </w:pPr>
    </w:p>
    <w:p w:rsidR="00C81733" w:rsidRDefault="00C81733" w:rsidP="00BA7248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r w:rsidRPr="00D147CB">
        <w:rPr>
          <w:rStyle w:val="FontStyle41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  <w:r w:rsidRPr="00D147CB"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  <w:t>.3 Процедура</w:t>
      </w:r>
    </w:p>
    <w:p w:rsidR="006A381E" w:rsidRPr="00D147CB" w:rsidRDefault="006A381E" w:rsidP="00BA7248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81733" w:rsidRPr="00506B50" w:rsidRDefault="00C81733" w:rsidP="00BA7248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Необходимо отвесить в чашку примерно 50 г лабораторного образца. Лабораторный образец должен быть порошкообразным, если позволяет точка размягчения.</w:t>
      </w:r>
      <w:r w:rsidRPr="00506B50">
        <w:rPr>
          <w:rStyle w:val="text"/>
          <w:rFonts w:ascii="Times New Roman" w:hAnsi="Times New Roman" w:cs="Times New Roman"/>
          <w:sz w:val="24"/>
          <w:szCs w:val="24"/>
        </w:rPr>
        <w:t xml:space="preserve"> 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Далее необходимо поместить его в печь при температуре на 50°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val="en-US" w:eastAsia="en-US"/>
        </w:rPr>
        <w:t>C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выше ожидаемой точки размягчения пека.</w:t>
      </w:r>
      <w:r w:rsidRPr="00506B50">
        <w:rPr>
          <w:rStyle w:val="text"/>
          <w:rFonts w:ascii="Times New Roman" w:hAnsi="Times New Roman" w:cs="Times New Roman"/>
          <w:sz w:val="24"/>
          <w:szCs w:val="24"/>
        </w:rPr>
        <w:t xml:space="preserve"> 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Также поместить в печь </w:t>
      </w:r>
      <w:r w:rsidRPr="00E82D3B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кольца (</w:t>
      </w:r>
      <w:r w:rsidR="00E82D3B" w:rsidRPr="00E82D3B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см. </w:t>
      </w:r>
      <w:hyperlink w:anchor="bookmark5" w:history="1">
        <w:r w:rsidRPr="00E82D3B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6.1.1</w:t>
        </w:r>
      </w:hyperlink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).</w:t>
      </w:r>
    </w:p>
    <w:p w:rsidR="00C81733" w:rsidRPr="00506B50" w:rsidRDefault="00C81733" w:rsidP="00BA7248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Поддерживать пек и кольца при этой температуре в течение 2 часов, а затем использовать нагретые кольца и расплавленный пек для подготовки испытуемого образца, как описано в пункте </w:t>
      </w:r>
      <w:hyperlink w:anchor="bookmark15" w:history="1">
        <w:r w:rsidRPr="00E82D3B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7.1</w:t>
        </w:r>
      </w:hyperlink>
      <w:r w:rsidRPr="00E82D3B"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</w:t>
      </w:r>
    </w:p>
    <w:p w:rsidR="00C81733" w:rsidRPr="00506B50" w:rsidRDefault="00C81733" w:rsidP="00BA7248">
      <w:pPr>
        <w:pStyle w:val="HTML"/>
        <w:ind w:firstLine="567"/>
        <w:jc w:val="both"/>
        <w:rPr>
          <w:rStyle w:val="FontStyle40"/>
          <w:rFonts w:ascii="Times New Roman" w:hAnsi="Times New Roman" w:cs="Times New Roman"/>
          <w:b w:val="0"/>
          <w:color w:val="auto"/>
          <w:sz w:val="24"/>
          <w:szCs w:val="24"/>
        </w:rPr>
      </w:pP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После нагрева</w:t>
      </w:r>
      <w:r w:rsidRPr="00506B50">
        <w:rPr>
          <w:rFonts w:ascii="Times New Roman" w:hAnsi="Times New Roman" w:cs="Times New Roman"/>
          <w:sz w:val="24"/>
          <w:szCs w:val="24"/>
        </w:rPr>
        <w:t xml:space="preserve"> 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поверхность расплавленного пека должна быть гладкой, блестящей и очищенной от пленки.</w:t>
      </w:r>
    </w:p>
    <w:p w:rsidR="00C81733" w:rsidRPr="00506B50" w:rsidRDefault="00C81733" w:rsidP="00BA7248">
      <w:pPr>
        <w:pStyle w:val="Style13"/>
        <w:widowControl/>
        <w:ind w:firstLine="567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Если поверхность расплавленного пека покрыта пеной, это свидетельствует о наличии воды в испытуемой части. Далее испытуемая часть выбрасывается. Новый образец подготавливается в соответствии с процедурой </w:t>
      </w:r>
      <w:hyperlink w:anchor="bookmark24" w:history="1">
        <w:r w:rsidRPr="00E82D3B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val="en-US" w:eastAsia="en-US"/>
          </w:rPr>
          <w:t>B</w:t>
        </w:r>
        <w:r w:rsidRPr="00E82D3B">
          <w:rPr>
            <w:rStyle w:val="FontStyle40"/>
            <w:rFonts w:ascii="Times New Roman" w:hAnsi="Times New Roman" w:cs="Times New Roman"/>
            <w:b w:val="0"/>
            <w:color w:val="auto"/>
            <w:sz w:val="24"/>
            <w:szCs w:val="24"/>
            <w:lang w:eastAsia="en-US"/>
          </w:rPr>
          <w:t>.3</w:t>
        </w:r>
      </w:hyperlink>
      <w:r w:rsidRPr="00506B50">
        <w:rPr>
          <w:rStyle w:val="FontStyle40"/>
          <w:rFonts w:ascii="Times New Roman" w:hAnsi="Times New Roman" w:cs="Times New Roman"/>
          <w:b w:val="0"/>
          <w:color w:val="053CF5"/>
          <w:sz w:val="24"/>
          <w:szCs w:val="24"/>
          <w:lang w:eastAsia="en-US"/>
        </w:rPr>
        <w:t xml:space="preserve"> 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настоящего приложения. Перед помещением в печь лабораторный образец должен быть высушен.</w:t>
      </w:r>
      <w:r w:rsidRPr="00506B50">
        <w:rPr>
          <w:rStyle w:val="text"/>
          <w:rFonts w:ascii="Times New Roman" w:hAnsi="Times New Roman"/>
        </w:rPr>
        <w:t xml:space="preserve"> </w:t>
      </w:r>
      <w:r w:rsidRPr="00506B50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Затем образец для испытания помещается в вакуумную сушильную печь в присутствии подходящего осушителя.</w:t>
      </w:r>
    </w:p>
    <w:p w:rsidR="00C81733" w:rsidRPr="00506B50" w:rsidRDefault="00C81733" w:rsidP="00C81733">
      <w:pPr>
        <w:pStyle w:val="Style13"/>
        <w:widowControl/>
        <w:ind w:firstLine="720"/>
        <w:jc w:val="both"/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81733" w:rsidRDefault="00C81733" w:rsidP="00CD7616">
      <w:pPr>
        <w:pStyle w:val="Style8"/>
        <w:widowControl/>
        <w:ind w:firstLine="0"/>
        <w:jc w:val="center"/>
        <w:rPr>
          <w:rStyle w:val="FontStyle43"/>
          <w:rFonts w:ascii="Times New Roman" w:hAnsi="Times New Roman"/>
          <w:sz w:val="24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269CDEA8" wp14:editId="6B16A467">
            <wp:extent cx="4333460" cy="3999506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017" cy="3998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733" w:rsidRDefault="00C81733" w:rsidP="006F48B6">
      <w:pPr>
        <w:pStyle w:val="Style15"/>
        <w:widowControl/>
        <w:rPr>
          <w:rStyle w:val="FontStyle43"/>
          <w:rFonts w:ascii="Times New Roman" w:hAnsi="Times New Roman"/>
          <w:sz w:val="24"/>
          <w:szCs w:val="28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F48B6" w:rsidTr="006F48B6">
        <w:trPr>
          <w:trHeight w:val="369"/>
        </w:trPr>
        <w:tc>
          <w:tcPr>
            <w:tcW w:w="4785" w:type="dxa"/>
          </w:tcPr>
          <w:p w:rsidR="006F48B6" w:rsidRDefault="006F48B6" w:rsidP="00CD7616">
            <w:pPr>
              <w:pStyle w:val="Style15"/>
              <w:widowControl/>
              <w:jc w:val="center"/>
              <w:rPr>
                <w:rStyle w:val="FontStyle43"/>
                <w:rFonts w:ascii="Times New Roman" w:hAnsi="Times New Roman"/>
                <w:sz w:val="24"/>
                <w:szCs w:val="28"/>
                <w:lang w:eastAsia="en-US"/>
              </w:rPr>
            </w:pPr>
            <w:r w:rsidRPr="006A381E">
              <w:rPr>
                <w:rStyle w:val="FontStyle4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</w:t>
            </w:r>
            <w:r w:rsidRPr="006A381E">
              <w:rPr>
                <w:rStyle w:val="FontStyle44"/>
                <w:rFonts w:ascii="Times New Roman" w:hAnsi="Times New Roman" w:cs="Times New Roman"/>
                <w:sz w:val="24"/>
                <w:szCs w:val="24"/>
                <w:lang w:eastAsia="en-US"/>
              </w:rPr>
              <w:t>) Вид спереди</w:t>
            </w:r>
          </w:p>
        </w:tc>
        <w:tc>
          <w:tcPr>
            <w:tcW w:w="4785" w:type="dxa"/>
          </w:tcPr>
          <w:p w:rsidR="006F48B6" w:rsidRPr="006F48B6" w:rsidRDefault="006F48B6" w:rsidP="006F48B6">
            <w:pPr>
              <w:pStyle w:val="Style11"/>
              <w:widowControl/>
              <w:jc w:val="center"/>
              <w:rPr>
                <w:rStyle w:val="FontStyle43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6A381E">
              <w:rPr>
                <w:rStyle w:val="FontStyle4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</w:t>
            </w:r>
            <w:r w:rsidRPr="006A381E">
              <w:rPr>
                <w:rStyle w:val="FontStyle44"/>
                <w:rFonts w:ascii="Times New Roman" w:hAnsi="Times New Roman" w:cs="Times New Roman"/>
                <w:sz w:val="24"/>
                <w:szCs w:val="24"/>
                <w:lang w:eastAsia="en-US"/>
              </w:rPr>
              <w:t>) Вид сбоку</w:t>
            </w:r>
          </w:p>
        </w:tc>
      </w:tr>
    </w:tbl>
    <w:p w:rsidR="00C81733" w:rsidRPr="006A381E" w:rsidRDefault="00C81733" w:rsidP="006F48B6">
      <w:pPr>
        <w:pStyle w:val="Style22"/>
        <w:widowControl/>
        <w:ind w:firstLine="0"/>
        <w:rPr>
          <w:rStyle w:val="FontStyle42"/>
          <w:rFonts w:ascii="Times New Roman" w:hAnsi="Times New Roman" w:cs="Times New Roman"/>
          <w:sz w:val="24"/>
          <w:szCs w:val="24"/>
          <w:lang w:eastAsia="en-US"/>
        </w:rPr>
      </w:pPr>
    </w:p>
    <w:p w:rsidR="00C81733" w:rsidRPr="006A381E" w:rsidRDefault="00C81733" w:rsidP="00C81733">
      <w:pPr>
        <w:pStyle w:val="Style22"/>
        <w:widowControl/>
        <w:rPr>
          <w:rStyle w:val="FontStyle42"/>
          <w:rFonts w:ascii="Times New Roman" w:hAnsi="Times New Roman" w:cs="Times New Roman"/>
          <w:sz w:val="24"/>
          <w:szCs w:val="24"/>
          <w:lang w:eastAsia="en-US"/>
        </w:rPr>
      </w:pPr>
      <w:r w:rsidRPr="006A381E">
        <w:rPr>
          <w:rStyle w:val="FontStyle42"/>
          <w:rFonts w:ascii="Times New Roman" w:hAnsi="Times New Roman" w:cs="Times New Roman"/>
          <w:sz w:val="24"/>
          <w:szCs w:val="24"/>
          <w:lang w:eastAsia="en-US"/>
        </w:rPr>
        <w:t>Условные обозначения</w:t>
      </w:r>
    </w:p>
    <w:p w:rsidR="00C81733" w:rsidRPr="00E82D3B" w:rsidRDefault="00C81733" w:rsidP="00C81733">
      <w:pPr>
        <w:pStyle w:val="Style24"/>
        <w:widowControl/>
        <w:ind w:firstLine="720"/>
        <w:jc w:val="both"/>
        <w:rPr>
          <w:rStyle w:val="FontStyle43"/>
          <w:rFonts w:ascii="Times New Roman" w:hAnsi="Times New Roman"/>
          <w:b w:val="0"/>
          <w:sz w:val="24"/>
          <w:szCs w:val="24"/>
          <w:lang w:eastAsia="en-US"/>
        </w:rPr>
      </w:pPr>
      <w:r w:rsidRPr="00E82D3B">
        <w:rPr>
          <w:rStyle w:val="FontStyle43"/>
          <w:rFonts w:ascii="Times New Roman" w:hAnsi="Times New Roman"/>
          <w:b w:val="0"/>
          <w:sz w:val="24"/>
          <w:szCs w:val="24"/>
          <w:lang w:eastAsia="en-US"/>
        </w:rPr>
        <w:t>1 центральное отверстие для пробки</w:t>
      </w:r>
    </w:p>
    <w:p w:rsidR="00C81733" w:rsidRPr="00E82D3B" w:rsidRDefault="00C81733" w:rsidP="00C81733">
      <w:pPr>
        <w:pStyle w:val="Style24"/>
        <w:widowControl/>
        <w:ind w:firstLine="720"/>
        <w:jc w:val="both"/>
        <w:rPr>
          <w:rStyle w:val="FontStyle43"/>
          <w:rFonts w:ascii="Times New Roman" w:hAnsi="Times New Roman"/>
          <w:b w:val="0"/>
          <w:sz w:val="24"/>
          <w:szCs w:val="24"/>
        </w:rPr>
      </w:pPr>
      <w:r w:rsidRPr="00E82D3B">
        <w:rPr>
          <w:rStyle w:val="FontStyle43"/>
          <w:rFonts w:ascii="Times New Roman" w:hAnsi="Times New Roman"/>
          <w:b w:val="0"/>
          <w:sz w:val="24"/>
          <w:szCs w:val="24"/>
        </w:rPr>
        <w:t>2 нижняя пластина, длина 76,2, ширина 25</w:t>
      </w:r>
    </w:p>
    <w:p w:rsidR="00C81733" w:rsidRPr="006A381E" w:rsidRDefault="00C81733" w:rsidP="00C81733">
      <w:pPr>
        <w:pStyle w:val="Style11"/>
        <w:widowControl/>
        <w:jc w:val="both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  <w:bookmarkStart w:id="18" w:name="bookmark25"/>
    </w:p>
    <w:bookmarkEnd w:id="18"/>
    <w:p w:rsidR="00C81733" w:rsidRDefault="00C81733" w:rsidP="00C017AA">
      <w:pPr>
        <w:pStyle w:val="Style11"/>
        <w:widowControl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Рисунок 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  <w:r w:rsidR="000B4C95"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.1 –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 Смонтированный аппарат</w:t>
      </w:r>
    </w:p>
    <w:p w:rsidR="00C017AA" w:rsidRPr="00C017AA" w:rsidRDefault="00C017AA" w:rsidP="00C017AA">
      <w:pPr>
        <w:pStyle w:val="Style11"/>
        <w:widowControl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81733" w:rsidRDefault="00C81733" w:rsidP="00C81733">
      <w:pPr>
        <w:widowControl/>
        <w:jc w:val="center"/>
        <w:rPr>
          <w:noProof/>
          <w:sz w:val="28"/>
          <w:szCs w:val="28"/>
          <w:lang w:eastAsia="en-US"/>
        </w:rPr>
      </w:pPr>
      <w:r>
        <w:rPr>
          <w:noProof/>
          <w:sz w:val="28"/>
          <w:szCs w:val="28"/>
        </w:rPr>
        <w:drawing>
          <wp:inline distT="0" distB="0" distL="0" distR="0" wp14:anchorId="21ED8428" wp14:editId="2FF3C2C8">
            <wp:extent cx="2027582" cy="177907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639" cy="179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733" w:rsidRPr="006A381E" w:rsidRDefault="00C81733" w:rsidP="00C81733">
      <w:pPr>
        <w:widowControl/>
        <w:rPr>
          <w:sz w:val="24"/>
          <w:szCs w:val="24"/>
        </w:rPr>
      </w:pPr>
    </w:p>
    <w:p w:rsidR="00C81733" w:rsidRPr="000B4C95" w:rsidRDefault="00C81733" w:rsidP="00C81733">
      <w:pPr>
        <w:pStyle w:val="Style11"/>
        <w:widowControl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Рисунок 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  <w:r w:rsidR="000B4C95"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.2 – 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Конусовидное кольцо</w:t>
      </w:r>
    </w:p>
    <w:p w:rsidR="00C81733" w:rsidRDefault="00C81733" w:rsidP="00C81733">
      <w:pPr>
        <w:widowControl/>
        <w:jc w:val="center"/>
        <w:rPr>
          <w:noProof/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090944" cy="451634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742" cy="451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733" w:rsidRPr="006A381E" w:rsidRDefault="00C81733" w:rsidP="00C81733">
      <w:pPr>
        <w:widowControl/>
        <w:rPr>
          <w:sz w:val="24"/>
          <w:szCs w:val="24"/>
        </w:rPr>
      </w:pPr>
    </w:p>
    <w:p w:rsidR="00C81733" w:rsidRPr="00C017AA" w:rsidRDefault="006A381E" w:rsidP="00EC34B9">
      <w:pPr>
        <w:pStyle w:val="Style2"/>
        <w:widowControl/>
        <w:ind w:firstLine="567"/>
        <w:jc w:val="both"/>
        <w:rPr>
          <w:rStyle w:val="FontStyle43"/>
          <w:rFonts w:ascii="Times New Roman" w:hAnsi="Times New Roman"/>
          <w:b w:val="0"/>
          <w:sz w:val="20"/>
          <w:szCs w:val="24"/>
          <w:lang w:eastAsia="en-US"/>
        </w:rPr>
      </w:pPr>
      <w:r w:rsidRPr="00C017AA">
        <w:rPr>
          <w:rStyle w:val="FontStyle43"/>
          <w:rFonts w:ascii="Times New Roman" w:hAnsi="Times New Roman"/>
          <w:b w:val="0"/>
          <w:sz w:val="20"/>
          <w:szCs w:val="24"/>
          <w:lang w:eastAsia="en-US"/>
        </w:rPr>
        <w:t xml:space="preserve">Примечание – </w:t>
      </w:r>
      <w:r w:rsidR="00C81733" w:rsidRPr="00C017AA">
        <w:rPr>
          <w:rStyle w:val="FontStyle43"/>
          <w:rFonts w:ascii="Times New Roman" w:hAnsi="Times New Roman"/>
          <w:b w:val="0"/>
          <w:sz w:val="20"/>
          <w:szCs w:val="24"/>
          <w:lang w:eastAsia="en-US"/>
        </w:rPr>
        <w:t>Направляющая устанавливается на верхнюю часть кольца (жестко) для размещения шарика в центре образца.</w:t>
      </w:r>
    </w:p>
    <w:p w:rsidR="00C81733" w:rsidRPr="00311F39" w:rsidRDefault="00C81733" w:rsidP="00C81733">
      <w:pPr>
        <w:pStyle w:val="Style11"/>
        <w:widowControl/>
        <w:jc w:val="both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81733" w:rsidRPr="00CD7616" w:rsidRDefault="00C81733" w:rsidP="00CD7616">
      <w:pPr>
        <w:pStyle w:val="Style11"/>
        <w:widowControl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Рисунок 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  <w:r w:rsidR="000B4C95"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.3 –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 Рекомендуемая форма 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</w:rPr>
        <w:t>направляющих для центрирования шарика</w:t>
      </w:r>
    </w:p>
    <w:p w:rsidR="00C81733" w:rsidRPr="00445B10" w:rsidRDefault="00C81733" w:rsidP="00B468F5">
      <w:pPr>
        <w:widowControl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529083" cy="347472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083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733" w:rsidRPr="00311F39" w:rsidRDefault="00C81733" w:rsidP="00C81733">
      <w:pPr>
        <w:pStyle w:val="Style11"/>
        <w:widowControl/>
        <w:jc w:val="both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</w:p>
    <w:p w:rsidR="00C81733" w:rsidRPr="000B4C95" w:rsidRDefault="00C81733" w:rsidP="00C81733">
      <w:pPr>
        <w:pStyle w:val="Style11"/>
        <w:widowControl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Рисунок 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  <w:r w:rsidR="000B4C95"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.4 –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 Опора для колец</w:t>
      </w:r>
    </w:p>
    <w:p w:rsidR="00C81733" w:rsidRPr="00025FD3" w:rsidRDefault="00C81733" w:rsidP="00C81733">
      <w:pPr>
        <w:pStyle w:val="Style11"/>
        <w:widowControl/>
        <w:jc w:val="center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</w:p>
    <w:p w:rsidR="00C81733" w:rsidRDefault="00C81733" w:rsidP="00631B8F">
      <w:pPr>
        <w:pStyle w:val="Style11"/>
        <w:widowControl/>
        <w:jc w:val="center"/>
        <w:rPr>
          <w:rFonts w:ascii="Times New Roman" w:hAnsi="Times New Roman"/>
          <w:noProof/>
          <w:sz w:val="28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81D2784" wp14:editId="4181D2F0">
            <wp:extent cx="4389120" cy="352630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994" cy="35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733" w:rsidRPr="00A412B0" w:rsidRDefault="00C81733" w:rsidP="00C81733">
      <w:pPr>
        <w:pStyle w:val="Style11"/>
        <w:widowControl/>
        <w:jc w:val="center"/>
        <w:rPr>
          <w:rFonts w:ascii="Times New Roman" w:hAnsi="Times New Roman"/>
          <w:szCs w:val="28"/>
        </w:rPr>
      </w:pPr>
    </w:p>
    <w:p w:rsidR="00297093" w:rsidRDefault="00C81733" w:rsidP="00297093">
      <w:pPr>
        <w:pStyle w:val="Style11"/>
        <w:widowControl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Рисунок </w:t>
      </w:r>
      <w:r w:rsidRPr="000B4C95">
        <w:rPr>
          <w:rStyle w:val="FontStyle44"/>
          <w:rFonts w:ascii="Times New Roman" w:hAnsi="Times New Roman" w:cs="Times New Roman"/>
          <w:b/>
          <w:sz w:val="24"/>
          <w:szCs w:val="24"/>
          <w:lang w:val="en-US" w:eastAsia="en-US"/>
        </w:rPr>
        <w:t>B</w:t>
      </w:r>
      <w:r w:rsidR="000B4C95" w:rsidRPr="000B4C95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.5 –</w:t>
      </w:r>
      <w:r w:rsidR="00EC34B9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 Пластина </w:t>
      </w:r>
      <w:proofErr w:type="gramStart"/>
      <w:r w:rsidR="00EC34B9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>для</w:t>
      </w:r>
      <w:proofErr w:type="gramEnd"/>
      <w:r w:rsidR="00EC34B9"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t xml:space="preserve"> лить</w:t>
      </w:r>
    </w:p>
    <w:p w:rsidR="00B468F5" w:rsidRPr="00297093" w:rsidRDefault="00297093" w:rsidP="00297093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  <w:color w:val="000000"/>
          <w:sz w:val="24"/>
          <w:szCs w:val="24"/>
          <w:lang w:eastAsia="en-US"/>
        </w:rPr>
      </w:pPr>
      <w:r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  <w:br w:type="page"/>
      </w:r>
    </w:p>
    <w:p w:rsidR="008968AF" w:rsidRPr="00245790" w:rsidRDefault="008968AF" w:rsidP="00B468F5">
      <w:pPr>
        <w:pStyle w:val="Style11"/>
        <w:widowControl/>
        <w:jc w:val="center"/>
        <w:rPr>
          <w:rFonts w:ascii="Times New Roman" w:hAnsi="Times New Roman" w:cs="Times New Roman"/>
          <w:b/>
          <w:color w:val="000000"/>
          <w:lang w:eastAsia="en-US"/>
        </w:rPr>
      </w:pPr>
      <w:r>
        <w:rPr>
          <w:rFonts w:ascii="Times New Roman" w:hAnsi="Times New Roman" w:cs="Times New Roman"/>
          <w:b/>
        </w:rPr>
        <w:lastRenderedPageBreak/>
        <w:t>Приложение</w:t>
      </w:r>
      <w:r w:rsidRPr="008968A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B</w:t>
      </w:r>
      <w:r w:rsidRPr="008968A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  <w:lang w:val="en-US"/>
        </w:rPr>
        <w:t>A</w:t>
      </w:r>
    </w:p>
    <w:p w:rsidR="008968AF" w:rsidRPr="008968AF" w:rsidRDefault="008968AF" w:rsidP="00B468F5">
      <w:pPr>
        <w:pStyle w:val="Style11"/>
        <w:widowControl/>
        <w:jc w:val="center"/>
        <w:rPr>
          <w:rFonts w:ascii="Times New Roman" w:hAnsi="Times New Roman" w:cs="Times New Roman"/>
          <w:i/>
        </w:rPr>
      </w:pPr>
      <w:r w:rsidRPr="008968AF">
        <w:rPr>
          <w:rFonts w:ascii="Times New Roman" w:hAnsi="Times New Roman" w:cs="Times New Roman"/>
          <w:i/>
        </w:rPr>
        <w:t>(информационное)</w:t>
      </w:r>
    </w:p>
    <w:p w:rsidR="008968AF" w:rsidRDefault="008968AF" w:rsidP="00EC34B9">
      <w:pPr>
        <w:pStyle w:val="Style11"/>
        <w:widowControl/>
        <w:ind w:firstLine="567"/>
        <w:rPr>
          <w:rFonts w:ascii="Times New Roman" w:hAnsi="Times New Roman" w:cs="Times New Roman"/>
          <w:b/>
        </w:rPr>
      </w:pPr>
    </w:p>
    <w:p w:rsidR="008968AF" w:rsidRDefault="008968AF" w:rsidP="008968AF">
      <w:pPr>
        <w:pStyle w:val="Style11"/>
        <w:widowControl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Сведения о соответствии стандартов международным, региональным стандартам, стандартам иностранных государств</w:t>
      </w:r>
    </w:p>
    <w:p w:rsidR="00B177AB" w:rsidRDefault="00B177AB" w:rsidP="008968AF">
      <w:pPr>
        <w:pStyle w:val="Style11"/>
        <w:widowControl/>
        <w:ind w:firstLine="567"/>
        <w:jc w:val="center"/>
        <w:rPr>
          <w:rFonts w:ascii="Times New Roman" w:hAnsi="Times New Roman" w:cs="Times New Roman"/>
          <w:b/>
        </w:rPr>
      </w:pPr>
    </w:p>
    <w:p w:rsidR="00B177AB" w:rsidRDefault="00B177AB" w:rsidP="00FD0EAC">
      <w:pPr>
        <w:pStyle w:val="Style11"/>
        <w:widowControl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Таблица </w:t>
      </w:r>
      <w:r>
        <w:rPr>
          <w:rFonts w:ascii="Times New Roman" w:hAnsi="Times New Roman" w:cs="Times New Roman"/>
          <w:b/>
          <w:lang w:val="en-US"/>
        </w:rPr>
        <w:t>B</w:t>
      </w:r>
      <w:r w:rsidRPr="008968A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  <w:lang w:val="en-US"/>
        </w:rPr>
        <w:t>A</w:t>
      </w:r>
      <w:r>
        <w:rPr>
          <w:rFonts w:ascii="Times New Roman" w:hAnsi="Times New Roman" w:cs="Times New Roman"/>
          <w:b/>
        </w:rPr>
        <w:t xml:space="preserve">.1 – Сведения </w:t>
      </w:r>
      <w:r w:rsidR="00142E9A">
        <w:rPr>
          <w:rFonts w:ascii="Times New Roman" w:hAnsi="Times New Roman" w:cs="Times New Roman"/>
          <w:b/>
        </w:rPr>
        <w:t xml:space="preserve">о </w:t>
      </w:r>
      <w:r>
        <w:rPr>
          <w:rFonts w:ascii="Times New Roman" w:hAnsi="Times New Roman" w:cs="Times New Roman"/>
          <w:b/>
        </w:rPr>
        <w:t>соответствии стандартов международным, региональным стандартам, стандартам иностранных государств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60634" w:rsidTr="00FA4827">
        <w:trPr>
          <w:trHeight w:val="1656"/>
        </w:trPr>
        <w:tc>
          <w:tcPr>
            <w:tcW w:w="3190" w:type="dxa"/>
          </w:tcPr>
          <w:p w:rsidR="00C60634" w:rsidRPr="0062158E" w:rsidRDefault="00C60634" w:rsidP="008968AF">
            <w:pPr>
              <w:pStyle w:val="Style11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2158E">
              <w:rPr>
                <w:rFonts w:ascii="Times New Roman" w:hAnsi="Times New Roman" w:cs="Times New Roman"/>
                <w:b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3190" w:type="dxa"/>
          </w:tcPr>
          <w:p w:rsidR="00C60634" w:rsidRPr="0062158E" w:rsidRDefault="00C60634" w:rsidP="008968AF">
            <w:pPr>
              <w:pStyle w:val="Style11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2158E">
              <w:rPr>
                <w:rFonts w:ascii="Times New Roman" w:hAnsi="Times New Roman" w:cs="Times New Roman"/>
                <w:b/>
              </w:rPr>
              <w:t>Степень соответствия</w:t>
            </w:r>
          </w:p>
        </w:tc>
        <w:tc>
          <w:tcPr>
            <w:tcW w:w="3190" w:type="dxa"/>
          </w:tcPr>
          <w:p w:rsidR="00C60634" w:rsidRPr="0062158E" w:rsidRDefault="00C60634" w:rsidP="008968AF">
            <w:pPr>
              <w:pStyle w:val="Style11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2158E">
              <w:rPr>
                <w:rFonts w:ascii="Times New Roman" w:hAnsi="Times New Roman" w:cs="Times New Roman"/>
                <w:b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C60634" w:rsidTr="00FA4827">
        <w:trPr>
          <w:trHeight w:val="1656"/>
        </w:trPr>
        <w:tc>
          <w:tcPr>
            <w:tcW w:w="3190" w:type="dxa"/>
          </w:tcPr>
          <w:p w:rsidR="00C60634" w:rsidRPr="00C60634" w:rsidRDefault="00DE6443" w:rsidP="00FA4827">
            <w:pPr>
              <w:pStyle w:val="Style11"/>
              <w:widowControl/>
              <w:jc w:val="center"/>
              <w:rPr>
                <w:rFonts w:ascii="Times New Roman" w:hAnsi="Times New Roman" w:cs="Times New Roman"/>
              </w:rPr>
            </w:pPr>
            <w:r w:rsidRPr="00DE6443">
              <w:rPr>
                <w:rFonts w:ascii="Times New Roman" w:hAnsi="Times New Roman" w:cs="Times New Roman"/>
                <w:lang w:val="en-US"/>
              </w:rPr>
              <w:t>ISO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6257</w:t>
            </w:r>
            <w:r w:rsidR="00A54087" w:rsidRPr="0024149D">
              <w:rPr>
                <w:rFonts w:ascii="Times New Roman" w:hAnsi="Times New Roman" w:cs="Times New Roman"/>
                <w:lang w:val="en-US"/>
              </w:rPr>
              <w:t>:</w:t>
            </w:r>
            <w:r w:rsidR="00B30CEC" w:rsidRPr="0024149D">
              <w:rPr>
                <w:rFonts w:ascii="Times New Roman" w:hAnsi="Times New Roman" w:cs="Times New Roman"/>
                <w:lang w:val="en-US"/>
              </w:rPr>
              <w:t>2002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  <w:lang w:val="en-US"/>
              </w:rPr>
              <w:t>Carbonaceous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  <w:lang w:val="en-US"/>
              </w:rPr>
              <w:t>materials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  <w:lang w:val="en-US"/>
              </w:rPr>
              <w:t>used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  <w:lang w:val="en-US"/>
              </w:rPr>
              <w:t>in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  <w:lang w:val="en-US"/>
              </w:rPr>
              <w:t>the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  <w:lang w:val="en-US"/>
              </w:rPr>
              <w:t>production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  <w:lang w:val="en-US"/>
              </w:rPr>
              <w:t>of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6443">
              <w:rPr>
                <w:rFonts w:ascii="Times New Roman" w:hAnsi="Times New Roman" w:cs="Times New Roman"/>
                <w:lang w:val="en-US"/>
              </w:rPr>
              <w:t>aluminium</w:t>
            </w:r>
            <w:proofErr w:type="spellEnd"/>
            <w:r w:rsidRPr="0024149D">
              <w:rPr>
                <w:rFonts w:ascii="Times New Roman" w:hAnsi="Times New Roman" w:cs="Times New Roman"/>
                <w:lang w:val="en-US"/>
              </w:rPr>
              <w:t xml:space="preserve"> – </w:t>
            </w:r>
            <w:r w:rsidR="001451B8">
              <w:rPr>
                <w:rFonts w:ascii="Times New Roman" w:hAnsi="Times New Roman" w:cs="Times New Roman"/>
                <w:lang w:val="en-US"/>
              </w:rPr>
              <w:t>Pitch</w:t>
            </w:r>
            <w:r w:rsidR="001451B8"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451B8">
              <w:rPr>
                <w:rFonts w:ascii="Times New Roman" w:hAnsi="Times New Roman" w:cs="Times New Roman"/>
                <w:lang w:val="en-US"/>
              </w:rPr>
              <w:t>for</w:t>
            </w:r>
            <w:r w:rsidR="001451B8"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451B8">
              <w:rPr>
                <w:rFonts w:ascii="Times New Roman" w:hAnsi="Times New Roman" w:cs="Times New Roman"/>
                <w:lang w:val="en-US"/>
              </w:rPr>
              <w:t>electrodes</w:t>
            </w:r>
            <w:r w:rsidR="001451B8" w:rsidRPr="0024149D">
              <w:rPr>
                <w:rFonts w:ascii="Times New Roman" w:hAnsi="Times New Roman" w:cs="Times New Roman"/>
                <w:lang w:val="en-US"/>
              </w:rPr>
              <w:t xml:space="preserve"> – </w:t>
            </w:r>
            <w:r w:rsidR="001451B8">
              <w:rPr>
                <w:rFonts w:ascii="Times New Roman" w:hAnsi="Times New Roman" w:cs="Times New Roman"/>
                <w:lang w:val="en-US"/>
              </w:rPr>
              <w:t>Sampling</w:t>
            </w:r>
            <w:r w:rsidR="001451B8"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4149D">
              <w:rPr>
                <w:rFonts w:ascii="Times New Roman" w:hAnsi="Times New Roman" w:cs="Times New Roman"/>
                <w:lang w:val="en-US"/>
              </w:rPr>
              <w:t>(</w:t>
            </w:r>
            <w:r w:rsidRPr="00DE6443">
              <w:rPr>
                <w:rFonts w:ascii="Times New Roman" w:hAnsi="Times New Roman" w:cs="Times New Roman"/>
              </w:rPr>
              <w:t>Материалы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</w:rPr>
              <w:t>углеродные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</w:rPr>
              <w:t>для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</w:rPr>
              <w:t>производства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</w:rPr>
              <w:t>алюминия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DE6443">
              <w:rPr>
                <w:rFonts w:ascii="Times New Roman" w:hAnsi="Times New Roman" w:cs="Times New Roman"/>
              </w:rPr>
              <w:t>Пек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</w:rPr>
              <w:t>для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6443">
              <w:rPr>
                <w:rFonts w:ascii="Times New Roman" w:hAnsi="Times New Roman" w:cs="Times New Roman"/>
              </w:rPr>
              <w:t>электродов</w:t>
            </w:r>
            <w:r w:rsidRPr="0024149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gramStart"/>
            <w:r w:rsidR="00631B8F">
              <w:rPr>
                <w:rFonts w:ascii="Times New Roman" w:hAnsi="Times New Roman" w:cs="Times New Roman"/>
              </w:rPr>
              <w:t>Отбор проб)</w:t>
            </w:r>
            <w:proofErr w:type="gramEnd"/>
          </w:p>
        </w:tc>
        <w:tc>
          <w:tcPr>
            <w:tcW w:w="3190" w:type="dxa"/>
          </w:tcPr>
          <w:p w:rsidR="00C60634" w:rsidRPr="00C60634" w:rsidRDefault="00C60634" w:rsidP="00FA4827">
            <w:pPr>
              <w:pStyle w:val="Style11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0634">
              <w:rPr>
                <w:rFonts w:ascii="Times New Roman" w:hAnsi="Times New Roman" w:cs="Times New Roman"/>
                <w:lang w:val="en-US"/>
              </w:rPr>
              <w:t>IDT</w:t>
            </w:r>
          </w:p>
        </w:tc>
        <w:tc>
          <w:tcPr>
            <w:tcW w:w="3190" w:type="dxa"/>
          </w:tcPr>
          <w:p w:rsidR="00C60634" w:rsidRPr="00C60634" w:rsidRDefault="00C60634" w:rsidP="00FA4827">
            <w:pPr>
              <w:pStyle w:val="Style11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0634">
              <w:rPr>
                <w:rFonts w:ascii="Times New Roman" w:hAnsi="Times New Roman" w:cs="Times New Roman"/>
              </w:rPr>
              <w:t>СТ</w:t>
            </w:r>
            <w:proofErr w:type="gramEnd"/>
            <w:r w:rsidRPr="00C60634">
              <w:rPr>
                <w:rFonts w:ascii="Times New Roman" w:hAnsi="Times New Roman" w:cs="Times New Roman"/>
              </w:rPr>
              <w:t xml:space="preserve"> РК </w:t>
            </w:r>
            <w:r w:rsidRPr="00C60634">
              <w:rPr>
                <w:rFonts w:ascii="Times New Roman" w:hAnsi="Times New Roman" w:cs="Times New Roman"/>
                <w:lang w:val="en-US"/>
              </w:rPr>
              <w:t>ISO</w:t>
            </w:r>
            <w:r w:rsidRPr="00C60634">
              <w:rPr>
                <w:rFonts w:ascii="Times New Roman" w:hAnsi="Times New Roman" w:cs="Times New Roman"/>
              </w:rPr>
              <w:t xml:space="preserve"> 6257-2019</w:t>
            </w:r>
            <w:r w:rsidR="00631B8F">
              <w:rPr>
                <w:rFonts w:ascii="Times New Roman" w:hAnsi="Times New Roman" w:cs="Times New Roman"/>
              </w:rPr>
              <w:t xml:space="preserve"> Пек для электродов. Отбор проб</w:t>
            </w:r>
          </w:p>
        </w:tc>
      </w:tr>
    </w:tbl>
    <w:p w:rsidR="00C60634" w:rsidRDefault="00C60634" w:rsidP="008968AF">
      <w:pPr>
        <w:pStyle w:val="Style11"/>
        <w:widowControl/>
        <w:ind w:firstLine="567"/>
        <w:jc w:val="center"/>
        <w:rPr>
          <w:rFonts w:ascii="Times New Roman" w:hAnsi="Times New Roman" w:cs="Times New Roman"/>
          <w:b/>
        </w:rPr>
      </w:pPr>
    </w:p>
    <w:p w:rsidR="008968AF" w:rsidRPr="00AF44B0" w:rsidRDefault="00AF44B0" w:rsidP="00AF44B0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  <w:sz w:val="24"/>
          <w:szCs w:val="24"/>
        </w:rPr>
      </w:pPr>
      <w:r>
        <w:rPr>
          <w:b/>
        </w:rPr>
        <w:br w:type="page"/>
      </w:r>
    </w:p>
    <w:p w:rsidR="001008B7" w:rsidRPr="00EC34B9" w:rsidRDefault="001008B7" w:rsidP="00EC34B9">
      <w:pPr>
        <w:pStyle w:val="Style11"/>
        <w:widowControl/>
        <w:ind w:firstLine="567"/>
        <w:rPr>
          <w:rFonts w:ascii="Times New Roman" w:hAnsi="Times New Roman" w:cs="Times New Roman"/>
          <w:b/>
          <w:color w:val="000000"/>
          <w:lang w:eastAsia="en-US"/>
        </w:rPr>
      </w:pPr>
      <w:r w:rsidRPr="00EC34B9">
        <w:rPr>
          <w:rFonts w:ascii="Times New Roman" w:hAnsi="Times New Roman" w:cs="Times New Roman"/>
          <w:b/>
        </w:rPr>
        <w:lastRenderedPageBreak/>
        <w:t xml:space="preserve">РАЗРАБОТЧИК </w:t>
      </w:r>
    </w:p>
    <w:p w:rsidR="001008B7" w:rsidRPr="00E06359" w:rsidRDefault="001008B7" w:rsidP="00EC34B9">
      <w:pPr>
        <w:suppressAutoHyphens/>
        <w:ind w:firstLine="567"/>
        <w:rPr>
          <w:sz w:val="24"/>
          <w:szCs w:val="24"/>
        </w:rPr>
      </w:pPr>
    </w:p>
    <w:p w:rsidR="001008B7" w:rsidRPr="00E06359" w:rsidRDefault="001008B7" w:rsidP="00EC34B9">
      <w:pPr>
        <w:pStyle w:val="2"/>
        <w:tabs>
          <w:tab w:val="num" w:pos="-993"/>
        </w:tabs>
        <w:ind w:left="0" w:firstLine="567"/>
        <w:rPr>
          <w:szCs w:val="24"/>
        </w:rPr>
      </w:pPr>
      <w:r w:rsidRPr="00E06359">
        <w:rPr>
          <w:szCs w:val="24"/>
        </w:rPr>
        <w:t xml:space="preserve">РГП на ПХВ «Казахстанский институт стандартизации и </w:t>
      </w:r>
      <w:r w:rsidR="009A4A86">
        <w:rPr>
          <w:szCs w:val="24"/>
        </w:rPr>
        <w:t>метрологии</w:t>
      </w:r>
      <w:r w:rsidRPr="00E06359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:rsidR="001008B7" w:rsidRPr="00E1061A" w:rsidRDefault="001008B7" w:rsidP="009A4A86">
      <w:pPr>
        <w:pStyle w:val="2"/>
        <w:tabs>
          <w:tab w:val="num" w:pos="-993"/>
        </w:tabs>
        <w:ind w:left="0"/>
        <w:rPr>
          <w:b/>
          <w:szCs w:val="24"/>
        </w:rPr>
      </w:pPr>
    </w:p>
    <w:p w:rsidR="006E4B26" w:rsidRDefault="006E4B26" w:rsidP="009A4A86">
      <w:pPr>
        <w:pStyle w:val="2"/>
        <w:tabs>
          <w:tab w:val="num" w:pos="-993"/>
        </w:tabs>
        <w:ind w:left="0"/>
        <w:rPr>
          <w:b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00"/>
      </w:tblGrid>
      <w:tr w:rsidR="0081711F" w:rsidTr="0081711F">
        <w:tc>
          <w:tcPr>
            <w:tcW w:w="4962" w:type="dxa"/>
          </w:tcPr>
          <w:p w:rsidR="0081711F" w:rsidRDefault="0081711F" w:rsidP="0081711F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</w:rPr>
            </w:pPr>
            <w:r w:rsidRPr="008B78FF">
              <w:rPr>
                <w:b/>
                <w:color w:val="000000" w:themeColor="text1"/>
              </w:rPr>
              <w:t>Заместитель Генерального директора</w:t>
            </w:r>
          </w:p>
        </w:tc>
        <w:tc>
          <w:tcPr>
            <w:tcW w:w="4500" w:type="dxa"/>
          </w:tcPr>
          <w:p w:rsidR="0081711F" w:rsidRPr="007E147E" w:rsidRDefault="0081711F" w:rsidP="0081711F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  <w:color w:val="000000" w:themeColor="text1"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Радаев</w:t>
            </w:r>
            <w:proofErr w:type="spellEnd"/>
            <w:r w:rsidRPr="007E147E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en-US"/>
              </w:rPr>
              <w:t>C</w:t>
            </w:r>
            <w:r>
              <w:rPr>
                <w:b/>
                <w:color w:val="000000" w:themeColor="text1"/>
              </w:rPr>
              <w:t>.Ю.</w:t>
            </w:r>
            <w:bookmarkStart w:id="19" w:name="_GoBack"/>
            <w:bookmarkEnd w:id="19"/>
          </w:p>
          <w:p w:rsidR="0081711F" w:rsidRDefault="0081711F" w:rsidP="009A4A86">
            <w:pPr>
              <w:pStyle w:val="2"/>
              <w:tabs>
                <w:tab w:val="num" w:pos="-993"/>
              </w:tabs>
              <w:ind w:left="0"/>
              <w:rPr>
                <w:b/>
              </w:rPr>
            </w:pPr>
          </w:p>
        </w:tc>
      </w:tr>
      <w:tr w:rsidR="0081711F" w:rsidTr="0081711F">
        <w:tc>
          <w:tcPr>
            <w:tcW w:w="4962" w:type="dxa"/>
          </w:tcPr>
          <w:p w:rsidR="0081711F" w:rsidRPr="008B78FF" w:rsidRDefault="0081711F" w:rsidP="0081711F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  <w:color w:val="000000" w:themeColor="text1"/>
              </w:rPr>
            </w:pPr>
            <w:r w:rsidRPr="008B78FF">
              <w:rPr>
                <w:b/>
                <w:color w:val="000000" w:themeColor="text1"/>
              </w:rPr>
              <w:t>Руководитель Департамента стандартизации</w:t>
            </w:r>
          </w:p>
          <w:p w:rsidR="0081711F" w:rsidRDefault="0081711F" w:rsidP="009A4A86">
            <w:pPr>
              <w:pStyle w:val="2"/>
              <w:tabs>
                <w:tab w:val="num" w:pos="-993"/>
              </w:tabs>
              <w:ind w:left="0"/>
              <w:rPr>
                <w:b/>
              </w:rPr>
            </w:pPr>
          </w:p>
        </w:tc>
        <w:tc>
          <w:tcPr>
            <w:tcW w:w="4500" w:type="dxa"/>
          </w:tcPr>
          <w:p w:rsidR="0081711F" w:rsidRDefault="0081711F" w:rsidP="0081711F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Карибжанова</w:t>
            </w:r>
            <w:proofErr w:type="spellEnd"/>
            <w:r w:rsidRPr="008B78FF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С.Б.</w:t>
            </w:r>
          </w:p>
        </w:tc>
      </w:tr>
      <w:tr w:rsidR="0081711F" w:rsidTr="0081711F">
        <w:tc>
          <w:tcPr>
            <w:tcW w:w="4962" w:type="dxa"/>
          </w:tcPr>
          <w:p w:rsidR="0081711F" w:rsidRPr="0081711F" w:rsidRDefault="0081711F" w:rsidP="0081711F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  <w:color w:val="000000" w:themeColor="text1"/>
              </w:rPr>
            </w:pPr>
            <w:r w:rsidRPr="008B78FF">
              <w:rPr>
                <w:b/>
                <w:color w:val="000000" w:themeColor="text1"/>
              </w:rPr>
              <w:t>Специалист</w:t>
            </w:r>
            <w:r>
              <w:rPr>
                <w:b/>
                <w:color w:val="000000" w:themeColor="text1"/>
              </w:rPr>
              <w:t xml:space="preserve"> </w:t>
            </w:r>
            <w:r w:rsidRPr="008B78FF">
              <w:rPr>
                <w:b/>
                <w:color w:val="000000" w:themeColor="text1"/>
              </w:rPr>
              <w:t>Департамента стандартизации</w:t>
            </w:r>
          </w:p>
        </w:tc>
        <w:tc>
          <w:tcPr>
            <w:tcW w:w="4500" w:type="dxa"/>
          </w:tcPr>
          <w:p w:rsidR="0081711F" w:rsidRDefault="0081711F" w:rsidP="0081711F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Искакова</w:t>
            </w:r>
            <w:proofErr w:type="spellEnd"/>
            <w:r w:rsidRPr="008B78FF">
              <w:rPr>
                <w:b/>
                <w:color w:val="000000" w:themeColor="text1"/>
              </w:rPr>
              <w:t xml:space="preserve"> Д.А.</w:t>
            </w:r>
          </w:p>
        </w:tc>
      </w:tr>
    </w:tbl>
    <w:p w:rsidR="008968AF" w:rsidRPr="00BE3320" w:rsidRDefault="008968AF" w:rsidP="009A4A86">
      <w:pPr>
        <w:pStyle w:val="2"/>
        <w:tabs>
          <w:tab w:val="num" w:pos="-993"/>
        </w:tabs>
        <w:ind w:left="0"/>
        <w:rPr>
          <w:b/>
        </w:rPr>
      </w:pPr>
    </w:p>
    <w:sectPr w:rsidR="008968AF" w:rsidRPr="00BE3320" w:rsidSect="005264E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D20" w:rsidRDefault="000B4D20" w:rsidP="00B737C6">
      <w:r>
        <w:separator/>
      </w:r>
    </w:p>
  </w:endnote>
  <w:endnote w:type="continuationSeparator" w:id="0">
    <w:p w:rsidR="000B4D20" w:rsidRDefault="000B4D20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41940"/>
      <w:docPartObj>
        <w:docPartGallery w:val="Page Numbers (Bottom of Page)"/>
        <w:docPartUnique/>
      </w:docPartObj>
    </w:sdtPr>
    <w:sdtEndPr/>
    <w:sdtContent>
      <w:p w:rsidR="0081711F" w:rsidRDefault="0081711F" w:rsidP="00004E39">
        <w:pPr>
          <w:pStyle w:val="a3"/>
          <w:ind w:firstLine="0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827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974618"/>
      <w:docPartObj>
        <w:docPartGallery w:val="Page Numbers (Bottom of Page)"/>
        <w:docPartUnique/>
      </w:docPartObj>
    </w:sdtPr>
    <w:sdtEndPr/>
    <w:sdtContent>
      <w:p w:rsidR="00F3343F" w:rsidRPr="00004E39" w:rsidRDefault="0081711F" w:rsidP="00004E39">
        <w:pPr>
          <w:pStyle w:val="a3"/>
          <w:jc w:val="right"/>
          <w:rPr>
            <w:rStyle w:val="a5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827">
          <w:rPr>
            <w:noProof/>
          </w:rPr>
          <w:t>11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089558"/>
      <w:docPartObj>
        <w:docPartGallery w:val="Page Numbers (Bottom of Page)"/>
        <w:docPartUnique/>
      </w:docPartObj>
    </w:sdtPr>
    <w:sdtEndPr/>
    <w:sdtContent>
      <w:p w:rsidR="0081711F" w:rsidRPr="00611DB9" w:rsidRDefault="0081711F" w:rsidP="00611DB9">
        <w:pPr>
          <w:pStyle w:val="a3"/>
          <w:pBdr>
            <w:bottom w:val="single" w:sz="12" w:space="0" w:color="auto"/>
          </w:pBdr>
          <w:jc w:val="right"/>
          <w:rPr>
            <w:b/>
          </w:rPr>
        </w:pPr>
      </w:p>
      <w:p w:rsidR="0081711F" w:rsidRDefault="0081711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58E">
          <w:rPr>
            <w:noProof/>
          </w:rPr>
          <w:t>1</w:t>
        </w:r>
        <w:r>
          <w:fldChar w:fldCharType="end"/>
        </w:r>
      </w:p>
    </w:sdtContent>
  </w:sdt>
  <w:p w:rsidR="0081711F" w:rsidRDefault="0081711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D20" w:rsidRDefault="000B4D20" w:rsidP="00B737C6">
      <w:r>
        <w:separator/>
      </w:r>
    </w:p>
  </w:footnote>
  <w:footnote w:type="continuationSeparator" w:id="0">
    <w:p w:rsidR="000B4D20" w:rsidRDefault="000B4D20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CC8" w:rsidRPr="00084043" w:rsidRDefault="005D3CC8" w:rsidP="005D3CC8">
    <w:pPr>
      <w:pStyle w:val="a6"/>
      <w:ind w:firstLine="0"/>
      <w:rPr>
        <w:sz w:val="24"/>
      </w:rPr>
    </w:pPr>
    <w:proofErr w:type="gramStart"/>
    <w:r w:rsidRPr="00084043">
      <w:rPr>
        <w:sz w:val="24"/>
      </w:rPr>
      <w:t>СТ</w:t>
    </w:r>
    <w:proofErr w:type="gramEnd"/>
    <w:r w:rsidRPr="00084043">
      <w:rPr>
        <w:sz w:val="24"/>
      </w:rPr>
      <w:t xml:space="preserve"> РК </w:t>
    </w:r>
    <w:r w:rsidRPr="00084043">
      <w:rPr>
        <w:sz w:val="24"/>
        <w:lang w:val="en-US"/>
      </w:rPr>
      <w:t>ISO</w:t>
    </w:r>
    <w:r w:rsidRPr="00084043">
      <w:rPr>
        <w:sz w:val="24"/>
      </w:rPr>
      <w:t xml:space="preserve"> 5940-1</w:t>
    </w:r>
  </w:p>
  <w:p w:rsidR="005D3CC8" w:rsidRPr="005D3CC8" w:rsidRDefault="005D3CC8" w:rsidP="005D3CC8">
    <w:pPr>
      <w:pStyle w:val="a6"/>
      <w:ind w:firstLine="0"/>
      <w:rPr>
        <w:i/>
        <w:sz w:val="24"/>
      </w:rPr>
    </w:pPr>
    <w:r w:rsidRPr="00084043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3F" w:rsidRPr="005D3CC8" w:rsidRDefault="00F3343F" w:rsidP="006C31C6">
    <w:pPr>
      <w:tabs>
        <w:tab w:val="left" w:pos="1276"/>
        <w:tab w:val="left" w:pos="5812"/>
        <w:tab w:val="left" w:pos="6379"/>
        <w:tab w:val="left" w:pos="6663"/>
        <w:tab w:val="left" w:pos="6946"/>
        <w:tab w:val="left" w:pos="7230"/>
      </w:tabs>
      <w:ind w:firstLine="0"/>
      <w:jc w:val="right"/>
      <w:rPr>
        <w:sz w:val="24"/>
        <w:szCs w:val="24"/>
      </w:rPr>
    </w:pPr>
    <w:proofErr w:type="gramStart"/>
    <w:r w:rsidRPr="005D3CC8">
      <w:rPr>
        <w:sz w:val="24"/>
        <w:szCs w:val="24"/>
      </w:rPr>
      <w:t>СТ</w:t>
    </w:r>
    <w:proofErr w:type="gramEnd"/>
    <w:r w:rsidRPr="005D3CC8">
      <w:rPr>
        <w:sz w:val="24"/>
        <w:szCs w:val="24"/>
      </w:rPr>
      <w:t xml:space="preserve"> РК </w:t>
    </w:r>
    <w:r w:rsidR="005D3CC8" w:rsidRPr="005D3CC8">
      <w:rPr>
        <w:sz w:val="24"/>
        <w:szCs w:val="24"/>
      </w:rPr>
      <w:t>5940-1</w:t>
    </w:r>
  </w:p>
  <w:p w:rsidR="00F3343F" w:rsidRPr="00BE5BC1" w:rsidRDefault="00F3343F" w:rsidP="006C31C6">
    <w:pPr>
      <w:tabs>
        <w:tab w:val="left" w:pos="1276"/>
        <w:tab w:val="left" w:pos="5812"/>
        <w:tab w:val="left" w:pos="6379"/>
        <w:tab w:val="left" w:pos="6663"/>
        <w:tab w:val="left" w:pos="6946"/>
        <w:tab w:val="left" w:pos="7230"/>
      </w:tabs>
      <w:ind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043" w:rsidRPr="00084043" w:rsidRDefault="00084043" w:rsidP="005D3CC8">
    <w:pPr>
      <w:pStyle w:val="a6"/>
      <w:ind w:firstLine="0"/>
      <w:jc w:val="right"/>
      <w:rPr>
        <w:sz w:val="24"/>
      </w:rPr>
    </w:pPr>
    <w:proofErr w:type="gramStart"/>
    <w:r w:rsidRPr="00084043">
      <w:rPr>
        <w:sz w:val="24"/>
      </w:rPr>
      <w:t>СТ</w:t>
    </w:r>
    <w:proofErr w:type="gramEnd"/>
    <w:r w:rsidRPr="00084043">
      <w:rPr>
        <w:sz w:val="24"/>
      </w:rPr>
      <w:t xml:space="preserve"> РК </w:t>
    </w:r>
    <w:r w:rsidRPr="00084043">
      <w:rPr>
        <w:sz w:val="24"/>
        <w:lang w:val="en-US"/>
      </w:rPr>
      <w:t>ISO</w:t>
    </w:r>
    <w:r w:rsidRPr="00084043">
      <w:rPr>
        <w:sz w:val="24"/>
      </w:rPr>
      <w:t xml:space="preserve"> 5940-1</w:t>
    </w:r>
  </w:p>
  <w:p w:rsidR="00084043" w:rsidRPr="00084043" w:rsidRDefault="00084043" w:rsidP="005D3CC8">
    <w:pPr>
      <w:pStyle w:val="a6"/>
      <w:ind w:firstLine="0"/>
      <w:jc w:val="right"/>
      <w:rPr>
        <w:i/>
        <w:sz w:val="24"/>
      </w:rPr>
    </w:pPr>
    <w:r w:rsidRPr="00084043">
      <w:rPr>
        <w:i/>
        <w:sz w:val="24"/>
      </w:rPr>
      <w:t>(проект, редакция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1B70"/>
    <w:rsid w:val="00004E39"/>
    <w:rsid w:val="00005169"/>
    <w:rsid w:val="00005864"/>
    <w:rsid w:val="00013B4D"/>
    <w:rsid w:val="00025FD3"/>
    <w:rsid w:val="0002680C"/>
    <w:rsid w:val="00034DAD"/>
    <w:rsid w:val="000351DA"/>
    <w:rsid w:val="000462B5"/>
    <w:rsid w:val="0005104D"/>
    <w:rsid w:val="00053067"/>
    <w:rsid w:val="00053FDF"/>
    <w:rsid w:val="0006030F"/>
    <w:rsid w:val="000621BA"/>
    <w:rsid w:val="00066C9F"/>
    <w:rsid w:val="00072657"/>
    <w:rsid w:val="0008086F"/>
    <w:rsid w:val="00084043"/>
    <w:rsid w:val="00084AC3"/>
    <w:rsid w:val="000967B7"/>
    <w:rsid w:val="000967F8"/>
    <w:rsid w:val="000A342D"/>
    <w:rsid w:val="000A7FE4"/>
    <w:rsid w:val="000B4C95"/>
    <w:rsid w:val="000B4D20"/>
    <w:rsid w:val="000C6FE8"/>
    <w:rsid w:val="000E2941"/>
    <w:rsid w:val="000E320C"/>
    <w:rsid w:val="000F1F1D"/>
    <w:rsid w:val="000F6ED6"/>
    <w:rsid w:val="001008B7"/>
    <w:rsid w:val="001025BC"/>
    <w:rsid w:val="00111FB7"/>
    <w:rsid w:val="00114B0F"/>
    <w:rsid w:val="00124198"/>
    <w:rsid w:val="001317C2"/>
    <w:rsid w:val="00134DD0"/>
    <w:rsid w:val="00142E9A"/>
    <w:rsid w:val="001451B8"/>
    <w:rsid w:val="00147AF4"/>
    <w:rsid w:val="001546A8"/>
    <w:rsid w:val="00162D41"/>
    <w:rsid w:val="001914B9"/>
    <w:rsid w:val="001A46BB"/>
    <w:rsid w:val="001A757A"/>
    <w:rsid w:val="001B6EC2"/>
    <w:rsid w:val="001C0D8B"/>
    <w:rsid w:val="001C337C"/>
    <w:rsid w:val="001D0755"/>
    <w:rsid w:val="001D0C36"/>
    <w:rsid w:val="001D1ED1"/>
    <w:rsid w:val="001D7324"/>
    <w:rsid w:val="001E51BF"/>
    <w:rsid w:val="001F2730"/>
    <w:rsid w:val="001F6CDE"/>
    <w:rsid w:val="00201E8B"/>
    <w:rsid w:val="00204428"/>
    <w:rsid w:val="0021193B"/>
    <w:rsid w:val="00212FF8"/>
    <w:rsid w:val="00222AC4"/>
    <w:rsid w:val="00231E85"/>
    <w:rsid w:val="0024149D"/>
    <w:rsid w:val="00245790"/>
    <w:rsid w:val="00251A38"/>
    <w:rsid w:val="00252319"/>
    <w:rsid w:val="00271DB8"/>
    <w:rsid w:val="00272A47"/>
    <w:rsid w:val="00284673"/>
    <w:rsid w:val="00294508"/>
    <w:rsid w:val="00294D36"/>
    <w:rsid w:val="00297093"/>
    <w:rsid w:val="002B0921"/>
    <w:rsid w:val="002B21A3"/>
    <w:rsid w:val="002B327C"/>
    <w:rsid w:val="002B47F3"/>
    <w:rsid w:val="002D032A"/>
    <w:rsid w:val="002D0446"/>
    <w:rsid w:val="002D080A"/>
    <w:rsid w:val="002D4C12"/>
    <w:rsid w:val="002E5F1A"/>
    <w:rsid w:val="002E6BDA"/>
    <w:rsid w:val="00311F39"/>
    <w:rsid w:val="00321231"/>
    <w:rsid w:val="00321D9C"/>
    <w:rsid w:val="00333062"/>
    <w:rsid w:val="00386465"/>
    <w:rsid w:val="0039430D"/>
    <w:rsid w:val="003A7428"/>
    <w:rsid w:val="003B62C3"/>
    <w:rsid w:val="003B7C15"/>
    <w:rsid w:val="003D4A84"/>
    <w:rsid w:val="003D6DF4"/>
    <w:rsid w:val="003F02BD"/>
    <w:rsid w:val="00421589"/>
    <w:rsid w:val="004216CF"/>
    <w:rsid w:val="0044161C"/>
    <w:rsid w:val="00450E66"/>
    <w:rsid w:val="0045477E"/>
    <w:rsid w:val="0045483C"/>
    <w:rsid w:val="004633DF"/>
    <w:rsid w:val="004645CC"/>
    <w:rsid w:val="00484B35"/>
    <w:rsid w:val="00484E3C"/>
    <w:rsid w:val="00492FC2"/>
    <w:rsid w:val="004A560B"/>
    <w:rsid w:val="004A789A"/>
    <w:rsid w:val="004B1A4A"/>
    <w:rsid w:val="004B2F7F"/>
    <w:rsid w:val="004D1E61"/>
    <w:rsid w:val="00506B50"/>
    <w:rsid w:val="00521370"/>
    <w:rsid w:val="0052644D"/>
    <w:rsid w:val="005264E8"/>
    <w:rsid w:val="00531D20"/>
    <w:rsid w:val="00535B12"/>
    <w:rsid w:val="00536538"/>
    <w:rsid w:val="00542DE0"/>
    <w:rsid w:val="00543BF2"/>
    <w:rsid w:val="00552793"/>
    <w:rsid w:val="005534B8"/>
    <w:rsid w:val="00554C5F"/>
    <w:rsid w:val="005556CB"/>
    <w:rsid w:val="00555756"/>
    <w:rsid w:val="00556877"/>
    <w:rsid w:val="00562655"/>
    <w:rsid w:val="005773A4"/>
    <w:rsid w:val="00582C1B"/>
    <w:rsid w:val="0058511D"/>
    <w:rsid w:val="00585229"/>
    <w:rsid w:val="00585EAE"/>
    <w:rsid w:val="00587B5D"/>
    <w:rsid w:val="00594829"/>
    <w:rsid w:val="005A315F"/>
    <w:rsid w:val="005A3E0E"/>
    <w:rsid w:val="005B37E5"/>
    <w:rsid w:val="005B682A"/>
    <w:rsid w:val="005C6D63"/>
    <w:rsid w:val="005D3AB8"/>
    <w:rsid w:val="005D3CC8"/>
    <w:rsid w:val="005D4376"/>
    <w:rsid w:val="0061133F"/>
    <w:rsid w:val="00611DB9"/>
    <w:rsid w:val="00614AFC"/>
    <w:rsid w:val="0062158E"/>
    <w:rsid w:val="006300FB"/>
    <w:rsid w:val="00631B8F"/>
    <w:rsid w:val="006329D8"/>
    <w:rsid w:val="00637D6E"/>
    <w:rsid w:val="00645530"/>
    <w:rsid w:val="00645E8F"/>
    <w:rsid w:val="00660D96"/>
    <w:rsid w:val="00664AEB"/>
    <w:rsid w:val="006654C0"/>
    <w:rsid w:val="0067396B"/>
    <w:rsid w:val="006A381E"/>
    <w:rsid w:val="006A6109"/>
    <w:rsid w:val="006B03E1"/>
    <w:rsid w:val="006B5EFF"/>
    <w:rsid w:val="006B7050"/>
    <w:rsid w:val="006C1ADC"/>
    <w:rsid w:val="006C2675"/>
    <w:rsid w:val="006C31C6"/>
    <w:rsid w:val="006C523B"/>
    <w:rsid w:val="006D3D86"/>
    <w:rsid w:val="006E0669"/>
    <w:rsid w:val="006E3249"/>
    <w:rsid w:val="006E4B26"/>
    <w:rsid w:val="006F48B6"/>
    <w:rsid w:val="0070218F"/>
    <w:rsid w:val="007268D8"/>
    <w:rsid w:val="007314B0"/>
    <w:rsid w:val="007402F6"/>
    <w:rsid w:val="00743E90"/>
    <w:rsid w:val="007517E7"/>
    <w:rsid w:val="00753C0A"/>
    <w:rsid w:val="0076082E"/>
    <w:rsid w:val="00784137"/>
    <w:rsid w:val="007C2349"/>
    <w:rsid w:val="007D1F18"/>
    <w:rsid w:val="007E00AC"/>
    <w:rsid w:val="007E04F3"/>
    <w:rsid w:val="007E147E"/>
    <w:rsid w:val="007F01F2"/>
    <w:rsid w:val="007F2C33"/>
    <w:rsid w:val="007F3370"/>
    <w:rsid w:val="00805AD8"/>
    <w:rsid w:val="008060EC"/>
    <w:rsid w:val="0081711F"/>
    <w:rsid w:val="008257BD"/>
    <w:rsid w:val="008302B3"/>
    <w:rsid w:val="0083625D"/>
    <w:rsid w:val="00851683"/>
    <w:rsid w:val="008572D6"/>
    <w:rsid w:val="0087437C"/>
    <w:rsid w:val="008912DF"/>
    <w:rsid w:val="008968AF"/>
    <w:rsid w:val="008A131D"/>
    <w:rsid w:val="008A19CF"/>
    <w:rsid w:val="008B31BF"/>
    <w:rsid w:val="008B4EBD"/>
    <w:rsid w:val="008B701F"/>
    <w:rsid w:val="008B78FF"/>
    <w:rsid w:val="008C4EBA"/>
    <w:rsid w:val="008D0809"/>
    <w:rsid w:val="008D503D"/>
    <w:rsid w:val="008D6C3A"/>
    <w:rsid w:val="008D7BC4"/>
    <w:rsid w:val="00902937"/>
    <w:rsid w:val="00904FA6"/>
    <w:rsid w:val="00915FD1"/>
    <w:rsid w:val="00940261"/>
    <w:rsid w:val="0094703E"/>
    <w:rsid w:val="009575C7"/>
    <w:rsid w:val="00965AA4"/>
    <w:rsid w:val="00966A66"/>
    <w:rsid w:val="0097012A"/>
    <w:rsid w:val="00975F5F"/>
    <w:rsid w:val="00976426"/>
    <w:rsid w:val="009956A0"/>
    <w:rsid w:val="009A27CC"/>
    <w:rsid w:val="009A4A86"/>
    <w:rsid w:val="009A5580"/>
    <w:rsid w:val="009D084E"/>
    <w:rsid w:val="009D532F"/>
    <w:rsid w:val="009D7832"/>
    <w:rsid w:val="009D7C1F"/>
    <w:rsid w:val="009E50D2"/>
    <w:rsid w:val="009F1462"/>
    <w:rsid w:val="009F6054"/>
    <w:rsid w:val="00A066CB"/>
    <w:rsid w:val="00A13CCF"/>
    <w:rsid w:val="00A201FA"/>
    <w:rsid w:val="00A20B3D"/>
    <w:rsid w:val="00A22EAB"/>
    <w:rsid w:val="00A3613F"/>
    <w:rsid w:val="00A412B0"/>
    <w:rsid w:val="00A41BCA"/>
    <w:rsid w:val="00A4428B"/>
    <w:rsid w:val="00A47C0C"/>
    <w:rsid w:val="00A54087"/>
    <w:rsid w:val="00A650D3"/>
    <w:rsid w:val="00A72FC6"/>
    <w:rsid w:val="00A84F96"/>
    <w:rsid w:val="00A950DC"/>
    <w:rsid w:val="00AA5BE1"/>
    <w:rsid w:val="00AF27FD"/>
    <w:rsid w:val="00AF44B0"/>
    <w:rsid w:val="00AF58F2"/>
    <w:rsid w:val="00B021ED"/>
    <w:rsid w:val="00B16370"/>
    <w:rsid w:val="00B177AB"/>
    <w:rsid w:val="00B20047"/>
    <w:rsid w:val="00B30CEC"/>
    <w:rsid w:val="00B468F5"/>
    <w:rsid w:val="00B737C6"/>
    <w:rsid w:val="00B73E1A"/>
    <w:rsid w:val="00BA016D"/>
    <w:rsid w:val="00BA6954"/>
    <w:rsid w:val="00BA6E4C"/>
    <w:rsid w:val="00BA7248"/>
    <w:rsid w:val="00BB3760"/>
    <w:rsid w:val="00BB53F2"/>
    <w:rsid w:val="00BC1871"/>
    <w:rsid w:val="00BC35AD"/>
    <w:rsid w:val="00BC548D"/>
    <w:rsid w:val="00BC6492"/>
    <w:rsid w:val="00BE0C3C"/>
    <w:rsid w:val="00BE3320"/>
    <w:rsid w:val="00C017AA"/>
    <w:rsid w:val="00C0747E"/>
    <w:rsid w:val="00C14975"/>
    <w:rsid w:val="00C174A2"/>
    <w:rsid w:val="00C236F3"/>
    <w:rsid w:val="00C2493E"/>
    <w:rsid w:val="00C36CFE"/>
    <w:rsid w:val="00C462F0"/>
    <w:rsid w:val="00C5208F"/>
    <w:rsid w:val="00C522D1"/>
    <w:rsid w:val="00C56AA9"/>
    <w:rsid w:val="00C60634"/>
    <w:rsid w:val="00C61AAA"/>
    <w:rsid w:val="00C61E42"/>
    <w:rsid w:val="00C710E6"/>
    <w:rsid w:val="00C81733"/>
    <w:rsid w:val="00C8581A"/>
    <w:rsid w:val="00C8638D"/>
    <w:rsid w:val="00CA25E4"/>
    <w:rsid w:val="00CA56FF"/>
    <w:rsid w:val="00CC1D1C"/>
    <w:rsid w:val="00CC21BD"/>
    <w:rsid w:val="00CC42AC"/>
    <w:rsid w:val="00CD3B22"/>
    <w:rsid w:val="00CD45C4"/>
    <w:rsid w:val="00CD729C"/>
    <w:rsid w:val="00CD7616"/>
    <w:rsid w:val="00D00CEE"/>
    <w:rsid w:val="00D032B2"/>
    <w:rsid w:val="00D03438"/>
    <w:rsid w:val="00D104C6"/>
    <w:rsid w:val="00D147CB"/>
    <w:rsid w:val="00D23C69"/>
    <w:rsid w:val="00D24CF6"/>
    <w:rsid w:val="00D30113"/>
    <w:rsid w:val="00D569A3"/>
    <w:rsid w:val="00D613D5"/>
    <w:rsid w:val="00D76869"/>
    <w:rsid w:val="00D77BA1"/>
    <w:rsid w:val="00D86647"/>
    <w:rsid w:val="00DC4E8D"/>
    <w:rsid w:val="00DC7A7D"/>
    <w:rsid w:val="00DD0EAE"/>
    <w:rsid w:val="00DD1D29"/>
    <w:rsid w:val="00DE20AA"/>
    <w:rsid w:val="00DE57F9"/>
    <w:rsid w:val="00DE6443"/>
    <w:rsid w:val="00DF268B"/>
    <w:rsid w:val="00DF3ABA"/>
    <w:rsid w:val="00E06359"/>
    <w:rsid w:val="00E1061A"/>
    <w:rsid w:val="00E25057"/>
    <w:rsid w:val="00E257E1"/>
    <w:rsid w:val="00E30CA9"/>
    <w:rsid w:val="00E37658"/>
    <w:rsid w:val="00E45517"/>
    <w:rsid w:val="00E6156D"/>
    <w:rsid w:val="00E63268"/>
    <w:rsid w:val="00E66ED8"/>
    <w:rsid w:val="00E82D3B"/>
    <w:rsid w:val="00E85320"/>
    <w:rsid w:val="00E911F7"/>
    <w:rsid w:val="00E9435F"/>
    <w:rsid w:val="00E95B8E"/>
    <w:rsid w:val="00E96E62"/>
    <w:rsid w:val="00EA3B94"/>
    <w:rsid w:val="00EB12C8"/>
    <w:rsid w:val="00EB77B0"/>
    <w:rsid w:val="00EC34B9"/>
    <w:rsid w:val="00EC7CBE"/>
    <w:rsid w:val="00EE000B"/>
    <w:rsid w:val="00EF59EE"/>
    <w:rsid w:val="00EF7469"/>
    <w:rsid w:val="00F112CD"/>
    <w:rsid w:val="00F3343F"/>
    <w:rsid w:val="00F35BDF"/>
    <w:rsid w:val="00F40A75"/>
    <w:rsid w:val="00F44AB4"/>
    <w:rsid w:val="00F4750C"/>
    <w:rsid w:val="00F565E5"/>
    <w:rsid w:val="00F56B70"/>
    <w:rsid w:val="00F5764B"/>
    <w:rsid w:val="00F75799"/>
    <w:rsid w:val="00F8211B"/>
    <w:rsid w:val="00F9277C"/>
    <w:rsid w:val="00F92953"/>
    <w:rsid w:val="00FA1E6C"/>
    <w:rsid w:val="00FA4736"/>
    <w:rsid w:val="00FA4827"/>
    <w:rsid w:val="00FC0436"/>
    <w:rsid w:val="00FC590C"/>
    <w:rsid w:val="00FD0EAC"/>
    <w:rsid w:val="00FD1E67"/>
    <w:rsid w:val="00FD3EF9"/>
    <w:rsid w:val="00FE2CFF"/>
    <w:rsid w:val="00FF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">
    <w:name w:val="Body Text Indent 2"/>
    <w:basedOn w:val="a"/>
    <w:link w:val="20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E4551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5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2">
    <w:name w:val="Font Style32"/>
    <w:basedOn w:val="a0"/>
    <w:uiPriority w:val="99"/>
    <w:rsid w:val="00BA695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3">
    <w:name w:val="Font Style33"/>
    <w:basedOn w:val="a0"/>
    <w:uiPriority w:val="99"/>
    <w:rsid w:val="00BA695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BA695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styleId="af">
    <w:name w:val="Placeholder Text"/>
    <w:basedOn w:val="a0"/>
    <w:uiPriority w:val="99"/>
    <w:semiHidden/>
    <w:rsid w:val="006329D8"/>
    <w:rPr>
      <w:color w:val="808080"/>
    </w:rPr>
  </w:style>
  <w:style w:type="paragraph" w:customStyle="1" w:styleId="Style3">
    <w:name w:val="Style3"/>
    <w:basedOn w:val="a"/>
    <w:uiPriority w:val="99"/>
    <w:rsid w:val="002B47F3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36">
    <w:name w:val="Font Style36"/>
    <w:uiPriority w:val="99"/>
    <w:rsid w:val="006C1ADC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9">
    <w:name w:val="Font Style49"/>
    <w:rsid w:val="00AF58F2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9">
    <w:name w:val="Style9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12">
    <w:name w:val="Style12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29">
    <w:name w:val="Style29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styleId="HTML">
    <w:name w:val="HTML Preformatted"/>
    <w:basedOn w:val="a"/>
    <w:link w:val="HTML0"/>
    <w:rsid w:val="00C817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C817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ext">
    <w:name w:val="text"/>
    <w:basedOn w:val="a0"/>
    <w:rsid w:val="00C81733"/>
  </w:style>
  <w:style w:type="paragraph" w:customStyle="1" w:styleId="Style28">
    <w:name w:val="Style28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46">
    <w:name w:val="Font Style46"/>
    <w:uiPriority w:val="99"/>
    <w:rsid w:val="00C81733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2">
    <w:name w:val="Style2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">
    <w:name w:val="Body Text Indent 2"/>
    <w:basedOn w:val="a"/>
    <w:link w:val="20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E4551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5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2">
    <w:name w:val="Font Style32"/>
    <w:basedOn w:val="a0"/>
    <w:uiPriority w:val="99"/>
    <w:rsid w:val="00BA695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3">
    <w:name w:val="Font Style33"/>
    <w:basedOn w:val="a0"/>
    <w:uiPriority w:val="99"/>
    <w:rsid w:val="00BA695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BA695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styleId="af">
    <w:name w:val="Placeholder Text"/>
    <w:basedOn w:val="a0"/>
    <w:uiPriority w:val="99"/>
    <w:semiHidden/>
    <w:rsid w:val="006329D8"/>
    <w:rPr>
      <w:color w:val="808080"/>
    </w:rPr>
  </w:style>
  <w:style w:type="paragraph" w:customStyle="1" w:styleId="Style3">
    <w:name w:val="Style3"/>
    <w:basedOn w:val="a"/>
    <w:uiPriority w:val="99"/>
    <w:rsid w:val="002B47F3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36">
    <w:name w:val="Font Style36"/>
    <w:uiPriority w:val="99"/>
    <w:rsid w:val="006C1ADC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9">
    <w:name w:val="Font Style49"/>
    <w:rsid w:val="00AF58F2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9">
    <w:name w:val="Style9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12">
    <w:name w:val="Style12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29">
    <w:name w:val="Style29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styleId="HTML">
    <w:name w:val="HTML Preformatted"/>
    <w:basedOn w:val="a"/>
    <w:link w:val="HTML0"/>
    <w:rsid w:val="00C817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C817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ext">
    <w:name w:val="text"/>
    <w:basedOn w:val="a0"/>
    <w:rsid w:val="00C81733"/>
  </w:style>
  <w:style w:type="paragraph" w:customStyle="1" w:styleId="Style28">
    <w:name w:val="Style28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46">
    <w:name w:val="Font Style46"/>
    <w:uiPriority w:val="99"/>
    <w:rsid w:val="00C81733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2">
    <w:name w:val="Style2"/>
    <w:basedOn w:val="a"/>
    <w:uiPriority w:val="99"/>
    <w:rsid w:val="00C81733"/>
    <w:pPr>
      <w:ind w:firstLine="0"/>
      <w:jc w:val="left"/>
    </w:pPr>
    <w:rPr>
      <w:rFonts w:ascii="Bookman Old Style" w:hAnsi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55415">
          <w:marLeft w:val="0"/>
          <w:marRight w:val="0"/>
          <w:marTop w:val="0"/>
          <w:marBottom w:val="0"/>
          <w:divBdr>
            <w:top w:val="single" w:sz="2" w:space="0" w:color="E0E0E0"/>
            <w:left w:val="single" w:sz="2" w:space="0" w:color="E0E0E0"/>
            <w:bottom w:val="single" w:sz="2" w:space="0" w:color="E0E0E0"/>
            <w:right w:val="single" w:sz="2" w:space="0" w:color="E0E0E0"/>
          </w:divBdr>
        </w:div>
        <w:div w:id="1633368957">
          <w:marLeft w:val="0"/>
          <w:marRight w:val="0"/>
          <w:marTop w:val="0"/>
          <w:marBottom w:val="0"/>
          <w:divBdr>
            <w:top w:val="single" w:sz="2" w:space="0" w:color="E0E0E0"/>
            <w:left w:val="single" w:sz="2" w:space="0" w:color="E0E0E0"/>
            <w:bottom w:val="single" w:sz="2" w:space="0" w:color="E0E0E0"/>
            <w:right w:val="single" w:sz="2" w:space="0" w:color="E0E0E0"/>
          </w:divBdr>
          <w:divsChild>
            <w:div w:id="2086032090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  <w:divsChild>
                <w:div w:id="2106686956">
                  <w:marLeft w:val="0"/>
                  <w:marRight w:val="0"/>
                  <w:marTop w:val="0"/>
                  <w:marBottom w:val="0"/>
                  <w:divBdr>
                    <w:top w:val="single" w:sz="2" w:space="0" w:color="E0E0E0"/>
                    <w:left w:val="single" w:sz="2" w:space="0" w:color="E0E0E0"/>
                    <w:bottom w:val="single" w:sz="2" w:space="0" w:color="E0E0E0"/>
                    <w:right w:val="single" w:sz="2" w:space="0" w:color="E0E0E0"/>
                  </w:divBdr>
                </w:div>
              </w:divsChild>
            </w:div>
            <w:div w:id="1982222860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  <w:divsChild>
                <w:div w:id="438915274">
                  <w:marLeft w:val="0"/>
                  <w:marRight w:val="0"/>
                  <w:marTop w:val="0"/>
                  <w:marBottom w:val="0"/>
                  <w:divBdr>
                    <w:top w:val="single" w:sz="2" w:space="0" w:color="E0E0E0"/>
                    <w:left w:val="single" w:sz="2" w:space="0" w:color="E0E0E0"/>
                    <w:bottom w:val="single" w:sz="2" w:space="0" w:color="E0E0E0"/>
                    <w:right w:val="single" w:sz="2" w:space="0" w:color="E0E0E0"/>
                  </w:divBdr>
                </w:div>
              </w:divsChild>
            </w:div>
            <w:div w:id="1746731060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  <w:divsChild>
                <w:div w:id="808667084">
                  <w:marLeft w:val="0"/>
                  <w:marRight w:val="0"/>
                  <w:marTop w:val="0"/>
                  <w:marBottom w:val="0"/>
                  <w:divBdr>
                    <w:top w:val="single" w:sz="2" w:space="0" w:color="E0E0E0"/>
                    <w:left w:val="single" w:sz="2" w:space="0" w:color="E0E0E0"/>
                    <w:bottom w:val="single" w:sz="2" w:space="0" w:color="E0E0E0"/>
                    <w:right w:val="single" w:sz="2" w:space="0" w:color="E0E0E0"/>
                  </w:divBdr>
                </w:div>
              </w:divsChild>
            </w:div>
            <w:div w:id="228347051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  <w:divsChild>
                <w:div w:id="1494367927">
                  <w:marLeft w:val="0"/>
                  <w:marRight w:val="0"/>
                  <w:marTop w:val="0"/>
                  <w:marBottom w:val="0"/>
                  <w:divBdr>
                    <w:top w:val="single" w:sz="2" w:space="0" w:color="E0E0E0"/>
                    <w:left w:val="single" w:sz="2" w:space="0" w:color="E0E0E0"/>
                    <w:bottom w:val="single" w:sz="2" w:space="0" w:color="E0E0E0"/>
                    <w:right w:val="single" w:sz="2" w:space="0" w:color="E0E0E0"/>
                  </w:divBdr>
                </w:div>
              </w:divsChild>
            </w:div>
          </w:divsChild>
        </w:div>
      </w:divsChild>
    </w:div>
    <w:div w:id="1230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3268">
          <w:marLeft w:val="0"/>
          <w:marRight w:val="0"/>
          <w:marTop w:val="0"/>
          <w:marBottom w:val="0"/>
          <w:divBdr>
            <w:top w:val="single" w:sz="2" w:space="0" w:color="E0E0E0"/>
            <w:left w:val="single" w:sz="2" w:space="0" w:color="E0E0E0"/>
            <w:bottom w:val="single" w:sz="2" w:space="0" w:color="E0E0E0"/>
            <w:right w:val="single" w:sz="2" w:space="0" w:color="E0E0E0"/>
          </w:divBdr>
        </w:div>
        <w:div w:id="5643158">
          <w:marLeft w:val="0"/>
          <w:marRight w:val="0"/>
          <w:marTop w:val="0"/>
          <w:marBottom w:val="0"/>
          <w:divBdr>
            <w:top w:val="single" w:sz="2" w:space="0" w:color="E0E0E0"/>
            <w:left w:val="single" w:sz="2" w:space="0" w:color="E0E0E0"/>
            <w:bottom w:val="single" w:sz="2" w:space="0" w:color="E0E0E0"/>
            <w:right w:val="single" w:sz="2" w:space="0" w:color="E0E0E0"/>
          </w:divBdr>
          <w:divsChild>
            <w:div w:id="965544808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  <w:divsChild>
                <w:div w:id="1336110359">
                  <w:marLeft w:val="0"/>
                  <w:marRight w:val="0"/>
                  <w:marTop w:val="0"/>
                  <w:marBottom w:val="0"/>
                  <w:divBdr>
                    <w:top w:val="single" w:sz="2" w:space="0" w:color="E0E0E0"/>
                    <w:left w:val="single" w:sz="2" w:space="0" w:color="E0E0E0"/>
                    <w:bottom w:val="single" w:sz="2" w:space="0" w:color="E0E0E0"/>
                    <w:right w:val="single" w:sz="2" w:space="0" w:color="E0E0E0"/>
                  </w:divBdr>
                </w:div>
              </w:divsChild>
            </w:div>
            <w:div w:id="112864143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  <w:divsChild>
                <w:div w:id="776490003">
                  <w:marLeft w:val="0"/>
                  <w:marRight w:val="0"/>
                  <w:marTop w:val="0"/>
                  <w:marBottom w:val="0"/>
                  <w:divBdr>
                    <w:top w:val="single" w:sz="2" w:space="0" w:color="E0E0E0"/>
                    <w:left w:val="single" w:sz="2" w:space="0" w:color="E0E0E0"/>
                    <w:bottom w:val="single" w:sz="2" w:space="0" w:color="E0E0E0"/>
                    <w:right w:val="single" w:sz="2" w:space="0" w:color="E0E0E0"/>
                  </w:divBdr>
                </w:div>
              </w:divsChild>
            </w:div>
            <w:div w:id="1733969876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  <w:divsChild>
                <w:div w:id="771894501">
                  <w:marLeft w:val="0"/>
                  <w:marRight w:val="0"/>
                  <w:marTop w:val="0"/>
                  <w:marBottom w:val="0"/>
                  <w:divBdr>
                    <w:top w:val="single" w:sz="2" w:space="0" w:color="E0E0E0"/>
                    <w:left w:val="single" w:sz="2" w:space="0" w:color="E0E0E0"/>
                    <w:bottom w:val="single" w:sz="2" w:space="0" w:color="E0E0E0"/>
                    <w:right w:val="single" w:sz="2" w:space="0" w:color="E0E0E0"/>
                  </w:divBdr>
                </w:div>
              </w:divsChild>
            </w:div>
            <w:div w:id="568883919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  <w:divsChild>
                <w:div w:id="984241209">
                  <w:marLeft w:val="0"/>
                  <w:marRight w:val="0"/>
                  <w:marTop w:val="0"/>
                  <w:marBottom w:val="0"/>
                  <w:divBdr>
                    <w:top w:val="single" w:sz="2" w:space="0" w:color="E0E0E0"/>
                    <w:left w:val="single" w:sz="2" w:space="0" w:color="E0E0E0"/>
                    <w:bottom w:val="single" w:sz="2" w:space="0" w:color="E0E0E0"/>
                    <w:right w:val="single" w:sz="2" w:space="0" w:color="E0E0E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&#1057;&#1058;%20&#1056;&#1050;%205940-1%201%20&#1088;&#1077;&#1076;&#1072;&#1082;&#1094;&#1080;&#1103;%20(&#1087;&#1077;&#1082;%20&#1076;&#1083;&#1103;%20&#1101;&#1083;&#1077;&#1082;&#1090;&#1088;&#1086;&#1076;&#1086;&#1074;)%20(2)%20(1).docx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file:///C:\Users\user\Downloads\&#1057;&#1058;%20&#1056;&#1050;%205940-1%201%20&#1088;&#1077;&#1076;&#1072;&#1082;&#1094;&#1080;&#1103;%20(&#1087;&#1077;&#1082;%20&#1076;&#1083;&#1103;%20&#1101;&#1083;&#1077;&#1082;&#1090;&#1088;&#1086;&#1076;&#1086;&#1074;)%20(2)%20(1).docx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2E044-8040-4518-B402-19E7E1BF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11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Айжан Танирбердина</dc:creator>
  <cp:lastModifiedBy>user</cp:lastModifiedBy>
  <cp:revision>230</cp:revision>
  <dcterms:created xsi:type="dcterms:W3CDTF">2021-04-23T06:29:00Z</dcterms:created>
  <dcterms:modified xsi:type="dcterms:W3CDTF">2021-05-26T03:15:00Z</dcterms:modified>
</cp:coreProperties>
</file>